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rPr>
      </w:pPr>
      <w:r>
        <w:rPr>
          <w:rFonts w:hint="eastAsia" w:ascii="Times New Roman" w:hAnsi="Times New Roman" w:cs="宋体"/>
        </w:rPr>
        <w:t xml:space="preserve"> </w:t>
      </w:r>
    </w:p>
    <w:p>
      <w:pPr>
        <w:keepNext/>
        <w:pageBreakBefore w:val="0"/>
        <w:widowControl/>
        <w:kinsoku/>
        <w:wordWrap/>
        <w:overflowPunct/>
        <w:topLinePunct w:val="0"/>
        <w:autoSpaceDE/>
        <w:autoSpaceDN/>
        <w:bidi w:val="0"/>
        <w:spacing w:line="580" w:lineRule="exact"/>
        <w:jc w:val="center"/>
        <w:textAlignment w:val="auto"/>
        <w:outlineLvl w:val="0"/>
        <w:rPr>
          <w:rFonts w:hint="eastAsia" w:ascii="Times New Roman" w:hAnsi="Times New Roman" w:eastAsia="宋体" w:cs="宋体"/>
          <w:sz w:val="130"/>
          <w:szCs w:val="130"/>
          <w:lang w:eastAsia="zh-CN"/>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黑体_GBK" w:cs="方正黑体_GBK"/>
          <w:sz w:val="112"/>
          <w:szCs w:val="112"/>
          <w:lang w:eastAsia="zh-CN"/>
        </w:rPr>
      </w:pPr>
      <w:r>
        <w:rPr>
          <w:rFonts w:hint="eastAsia" w:eastAsia="方正黑体_GBK" w:cs="方正黑体_GBK"/>
          <w:sz w:val="112"/>
          <w:szCs w:val="112"/>
          <w:lang w:val="en-US" w:eastAsia="zh-CN"/>
        </w:rPr>
        <w:t>竞争性谈判</w:t>
      </w:r>
      <w:r>
        <w:rPr>
          <w:rFonts w:hint="eastAsia" w:ascii="Times New Roman" w:hAnsi="Times New Roman" w:eastAsia="方正黑体_GBK" w:cs="方正黑体_GBK"/>
          <w:sz w:val="112"/>
          <w:szCs w:val="112"/>
          <w:lang w:eastAsia="zh-CN"/>
        </w:rPr>
        <w:t>文件</w:t>
      </w: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0"/>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ind w:firstLine="2520" w:firstLineChars="700"/>
        <w:jc w:val="both"/>
        <w:textAlignment w:val="auto"/>
        <w:rPr>
          <w:rFonts w:hint="default" w:eastAsia="方正小标宋_GBK"/>
          <w:color w:val="auto"/>
          <w:sz w:val="36"/>
          <w:szCs w:val="30"/>
          <w:lang w:val="en-US" w:eastAsia="zh-CN"/>
        </w:rPr>
      </w:pPr>
      <w:r>
        <w:rPr>
          <w:rFonts w:eastAsia="方正小标宋_GBK"/>
          <w:color w:val="auto"/>
          <w:sz w:val="36"/>
          <w:szCs w:val="30"/>
        </w:rPr>
        <w:t>采购计划编号：</w:t>
      </w:r>
      <w:r>
        <w:rPr>
          <w:rFonts w:hint="eastAsia" w:eastAsia="方正小标宋_GBK"/>
          <w:color w:val="auto"/>
          <w:sz w:val="36"/>
          <w:szCs w:val="30"/>
          <w:lang w:val="en-US" w:eastAsia="zh-CN"/>
        </w:rPr>
        <w:t xml:space="preserve">QIJ26C00023    </w:t>
      </w: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r>
        <w:rPr>
          <w:rFonts w:eastAsia="方正小标宋_GBK"/>
          <w:color w:val="auto"/>
          <w:sz w:val="36"/>
          <w:szCs w:val="30"/>
        </w:rPr>
        <w:t>项目名称：重庆市黔江中心医院</w:t>
      </w:r>
      <w:r>
        <w:rPr>
          <w:rFonts w:hint="eastAsia" w:eastAsia="方正小标宋_GBK"/>
          <w:color w:val="auto"/>
          <w:sz w:val="36"/>
          <w:szCs w:val="30"/>
          <w:lang w:eastAsia="zh-CN"/>
        </w:rPr>
        <w:t>文印服务（</w:t>
      </w:r>
      <w:r>
        <w:rPr>
          <w:rFonts w:hint="eastAsia" w:eastAsia="方正小标宋_GBK"/>
          <w:color w:val="auto"/>
          <w:sz w:val="36"/>
          <w:szCs w:val="30"/>
          <w:lang w:val="en-US" w:eastAsia="zh-CN"/>
        </w:rPr>
        <w:t>第二次</w:t>
      </w:r>
      <w:r>
        <w:rPr>
          <w:rFonts w:hint="eastAsia" w:eastAsia="方正小标宋_GBK"/>
          <w:color w:val="auto"/>
          <w:sz w:val="36"/>
          <w:szCs w:val="30"/>
          <w:lang w:eastAsia="zh-CN"/>
        </w:rPr>
        <w:t>）</w:t>
      </w: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b/>
          <w:color w:val="auto"/>
          <w:sz w:val="32"/>
          <w:szCs w:val="32"/>
        </w:rPr>
      </w:pPr>
      <w:r>
        <w:rPr>
          <w:rFonts w:eastAsia="方正小标宋_GBK"/>
          <w:color w:val="auto"/>
          <w:sz w:val="36"/>
          <w:szCs w:val="30"/>
        </w:rPr>
        <w:t>采购人：重庆市黔江中心医院</w:t>
      </w:r>
    </w:p>
    <w:p>
      <w:pPr>
        <w:keepNext/>
        <w:pageBreakBefore w:val="0"/>
        <w:widowControl/>
        <w:kinsoku/>
        <w:wordWrap/>
        <w:overflowPunct/>
        <w:topLinePunct w:val="0"/>
        <w:autoSpaceDE/>
        <w:autoSpaceDN/>
        <w:bidi w:val="0"/>
        <w:spacing w:line="580" w:lineRule="exact"/>
        <w:ind w:firstLine="1950" w:firstLineChars="650"/>
        <w:textAlignment w:val="auto"/>
        <w:outlineLvl w:val="0"/>
        <w:rPr>
          <w:rFonts w:ascii="Times New Roman" w:hAnsi="Times New Roman" w:eastAsia="方正小标宋_GBK"/>
          <w:sz w:val="30"/>
          <w:szCs w:val="30"/>
        </w:rPr>
      </w:pPr>
    </w:p>
    <w:p>
      <w:pPr>
        <w:keepNext/>
        <w:pageBreakBefore w:val="0"/>
        <w:widowControl/>
        <w:kinsoku/>
        <w:wordWrap/>
        <w:overflowPunct/>
        <w:topLinePunct w:val="0"/>
        <w:autoSpaceDE/>
        <w:autoSpaceDN/>
        <w:bidi w:val="0"/>
        <w:spacing w:line="580" w:lineRule="exact"/>
        <w:ind w:firstLine="0" w:firstLineChars="0"/>
        <w:textAlignment w:val="auto"/>
        <w:outlineLvl w:val="0"/>
        <w:rPr>
          <w:rFonts w:ascii="Times New Roman" w:hAnsi="Times New Roman" w:eastAsia="方正小标宋_GBK"/>
          <w:sz w:val="30"/>
          <w:szCs w:val="30"/>
        </w:rPr>
      </w:pPr>
    </w:p>
    <w:p>
      <w:pPr>
        <w:keepNext/>
        <w:pageBreakBefore w:val="0"/>
        <w:widowControl/>
        <w:kinsoku/>
        <w:wordWrap/>
        <w:overflowPunct/>
        <w:topLinePunct w:val="0"/>
        <w:autoSpaceDE/>
        <w:autoSpaceDN/>
        <w:bidi w:val="0"/>
        <w:spacing w:line="580" w:lineRule="exact"/>
        <w:ind w:firstLine="1950" w:firstLineChars="650"/>
        <w:textAlignment w:val="auto"/>
        <w:outlineLvl w:val="0"/>
        <w:rPr>
          <w:rFonts w:ascii="Times New Roman" w:hAnsi="Times New Roman" w:eastAsia="方正小标宋_GBK"/>
          <w:sz w:val="30"/>
          <w:szCs w:val="30"/>
        </w:rPr>
      </w:pPr>
    </w:p>
    <w:p>
      <w:pPr>
        <w:keepNext/>
        <w:pageBreakBefore w:val="0"/>
        <w:widowControl/>
        <w:kinsoku/>
        <w:wordWrap/>
        <w:overflowPunct/>
        <w:topLinePunct w:val="0"/>
        <w:autoSpaceDE/>
        <w:autoSpaceDN/>
        <w:bidi w:val="0"/>
        <w:spacing w:line="580" w:lineRule="exact"/>
        <w:jc w:val="center"/>
        <w:textAlignment w:val="auto"/>
        <w:outlineLvl w:val="0"/>
        <w:rPr>
          <w:rFonts w:ascii="Times New Roman" w:hAnsi="Times New Roman" w:eastAsia="方正小标宋_GBK"/>
          <w:sz w:val="30"/>
          <w:szCs w:val="30"/>
        </w:rPr>
      </w:pPr>
      <w:r>
        <w:rPr>
          <w:rFonts w:hint="eastAsia" w:ascii="Times New Roman" w:hAnsi="Times New Roman" w:eastAsia="方正小标宋_GBK"/>
          <w:sz w:val="30"/>
          <w:szCs w:val="30"/>
        </w:rPr>
        <w:t>二〇二</w:t>
      </w:r>
      <w:r>
        <w:rPr>
          <w:rFonts w:hint="eastAsia" w:ascii="Times New Roman" w:hAnsi="Times New Roman" w:eastAsia="方正小标宋_GBK"/>
          <w:sz w:val="30"/>
          <w:szCs w:val="30"/>
          <w:lang w:val="en-US" w:eastAsia="zh-CN"/>
        </w:rPr>
        <w:t>六</w:t>
      </w:r>
      <w:r>
        <w:rPr>
          <w:rFonts w:hint="eastAsia" w:ascii="Times New Roman" w:hAnsi="Times New Roman" w:eastAsia="方正小标宋_GBK"/>
          <w:sz w:val="30"/>
          <w:szCs w:val="30"/>
        </w:rPr>
        <w:t>年</w:t>
      </w:r>
      <w:r>
        <w:rPr>
          <w:rFonts w:hint="eastAsia" w:eastAsia="方正小标宋_GBK"/>
          <w:sz w:val="30"/>
          <w:szCs w:val="30"/>
          <w:lang w:val="en-US" w:eastAsia="zh-CN"/>
        </w:rPr>
        <w:t>六</w:t>
      </w:r>
      <w:r>
        <w:rPr>
          <w:rFonts w:hint="eastAsia" w:ascii="Times New Roman" w:hAnsi="Times New Roman" w:eastAsia="方正小标宋_GBK"/>
          <w:sz w:val="30"/>
          <w:szCs w:val="30"/>
        </w:rPr>
        <w:t>月</w:t>
      </w:r>
    </w:p>
    <w:p>
      <w:pPr>
        <w:keepNext/>
        <w:pageBreakBefore w:val="0"/>
        <w:widowControl/>
        <w:kinsoku/>
        <w:wordWrap/>
        <w:overflowPunct/>
        <w:topLinePunct w:val="0"/>
        <w:autoSpaceDE/>
        <w:autoSpaceDN/>
        <w:bidi w:val="0"/>
        <w:spacing w:line="580" w:lineRule="exact"/>
        <w:ind w:firstLine="1950" w:firstLineChars="650"/>
        <w:jc w:val="center"/>
        <w:textAlignment w:val="auto"/>
        <w:outlineLvl w:val="0"/>
        <w:rPr>
          <w:rFonts w:ascii="Times New Roman" w:hAnsi="Times New Roman" w:eastAsia="方正小标宋_GBK"/>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pPr>
        <w:keepNext/>
        <w:pageBreakBefore w:val="0"/>
        <w:widowControl/>
        <w:kinsoku/>
        <w:wordWrap/>
        <w:overflowPunct/>
        <w:topLinePunct w:val="0"/>
        <w:autoSpaceDE/>
        <w:autoSpaceDN/>
        <w:bidi w:val="0"/>
        <w:snapToGrid w:val="0"/>
        <w:spacing w:line="580"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目   录</w:t>
      </w:r>
    </w:p>
    <w:p>
      <w:pPr>
        <w:pStyle w:val="37"/>
        <w:keepNext/>
        <w:widowControl/>
        <w:tabs>
          <w:tab w:val="right" w:leader="dot" w:pos="9412"/>
        </w:tabs>
      </w:pPr>
      <w:r>
        <w:rPr>
          <w:rFonts w:hint="eastAsia" w:ascii="Times New Roman" w:hAnsi="Times New Roman" w:cs="宋体"/>
          <w:sz w:val="21"/>
          <w:szCs w:val="21"/>
        </w:rPr>
        <w:fldChar w:fldCharType="begin"/>
      </w:r>
      <w:r>
        <w:rPr>
          <w:rFonts w:hint="eastAsia" w:ascii="Times New Roman" w:hAnsi="Times New Roman" w:cs="宋体"/>
          <w:sz w:val="21"/>
          <w:szCs w:val="21"/>
        </w:rPr>
        <w:instrText xml:space="preserve"> TOC \o "1-3" \h \z </w:instrText>
      </w:r>
      <w:r>
        <w:rPr>
          <w:rFonts w:hint="eastAsia" w:ascii="Times New Roman" w:hAnsi="Times New Roman" w:cs="宋体"/>
          <w:sz w:val="21"/>
          <w:szCs w:val="21"/>
        </w:rPr>
        <w:fldChar w:fldCharType="separate"/>
      </w: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_Toc31002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36"/>
        </w:rPr>
        <w:t>第一篇  采购</w:t>
      </w:r>
      <w:r>
        <w:rPr>
          <w:rFonts w:hint="eastAsia" w:ascii="Times New Roman" w:hAnsi="Times New Roman" w:eastAsia="方正小标宋_GBK" w:cs="方正小标宋_GBK"/>
          <w:bCs w:val="0"/>
          <w:szCs w:val="36"/>
          <w:lang w:val="en-US" w:eastAsia="zh-CN"/>
        </w:rPr>
        <w:t>公告</w:t>
      </w:r>
      <w:r>
        <w:tab/>
      </w:r>
      <w:r>
        <w:fldChar w:fldCharType="begin"/>
      </w:r>
      <w:r>
        <w:instrText xml:space="preserve"> PAGEREF _Toc31002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_Toc3435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w:t>
      </w:r>
      <w:r>
        <w:rPr>
          <w:rFonts w:hint="eastAsia" w:ascii="Times New Roman" w:hAnsi="Times New Roman" w:eastAsia="方正黑体_GBK" w:cs="方正黑体_GBK"/>
          <w:bCs/>
          <w:szCs w:val="32"/>
          <w:lang w:eastAsia="zh-CN"/>
        </w:rPr>
        <w:t>项目</w:t>
      </w:r>
      <w:r>
        <w:rPr>
          <w:rFonts w:hint="eastAsia" w:ascii="Times New Roman" w:hAnsi="Times New Roman" w:eastAsia="方正黑体_GBK" w:cs="方正黑体_GBK"/>
          <w:bCs/>
          <w:szCs w:val="32"/>
        </w:rPr>
        <w:t>内容</w:t>
      </w:r>
      <w:r>
        <w:tab/>
      </w:r>
      <w:r>
        <w:fldChar w:fldCharType="begin"/>
      </w:r>
      <w:r>
        <w:instrText xml:space="preserve"> PAGEREF _Toc3435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_Toc5002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二、资金来源</w:t>
      </w:r>
      <w:r>
        <w:tab/>
      </w:r>
      <w:r>
        <w:fldChar w:fldCharType="begin"/>
      </w:r>
      <w:r>
        <w:instrText xml:space="preserve"> PAGEREF _Toc5002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_Toc18025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三、供应商资格条件</w:t>
      </w:r>
      <w:r>
        <w:tab/>
      </w:r>
      <w:r>
        <w:fldChar w:fldCharType="begin"/>
      </w:r>
      <w:r>
        <w:instrText xml:space="preserve"> PAGEREF _Toc18025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_Toc29380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四、</w:t>
      </w:r>
      <w:r>
        <w:rPr>
          <w:rFonts w:hint="eastAsia" w:ascii="Times New Roman" w:hAnsi="Times New Roman" w:eastAsia="方正黑体_GBK" w:cs="方正黑体_GBK"/>
          <w:bCs/>
          <w:szCs w:val="32"/>
          <w:lang w:val="en-US" w:eastAsia="zh-CN"/>
        </w:rPr>
        <w:t>谈判</w:t>
      </w:r>
      <w:r>
        <w:rPr>
          <w:rFonts w:hint="eastAsia" w:ascii="Times New Roman" w:hAnsi="Times New Roman" w:eastAsia="方正黑体_GBK" w:cs="方正黑体_GBK"/>
          <w:bCs/>
          <w:szCs w:val="32"/>
        </w:rPr>
        <w:t>有关说明</w:t>
      </w:r>
      <w:r>
        <w:tab/>
      </w:r>
      <w:r>
        <w:fldChar w:fldCharType="begin"/>
      </w:r>
      <w:r>
        <w:instrText xml:space="preserve"> PAGEREF _Toc29380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_Toc8381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lang w:eastAsia="zh-CN"/>
        </w:rPr>
        <w:t>五、联系方式</w:t>
      </w:r>
      <w:r>
        <w:tab/>
      </w:r>
      <w:r>
        <w:fldChar w:fldCharType="begin"/>
      </w:r>
      <w:r>
        <w:instrText xml:space="preserve"> PAGEREF _Toc8381 \h </w:instrText>
      </w:r>
      <w:r>
        <w:fldChar w:fldCharType="separate"/>
      </w:r>
      <w:r>
        <w:t>- 3 -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_Toc14312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36"/>
        </w:rPr>
        <w:t>第二篇 项目服务需求</w:t>
      </w:r>
      <w:r>
        <w:tab/>
      </w:r>
      <w:r>
        <w:fldChar w:fldCharType="begin"/>
      </w:r>
      <w:r>
        <w:instrText xml:space="preserve"> PAGEREF _Toc14312 \h </w:instrText>
      </w:r>
      <w:r>
        <w:fldChar w:fldCharType="separate"/>
      </w:r>
      <w:r>
        <w:t>- 4 -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_Toc8341 </w:instrText>
      </w:r>
      <w:r>
        <w:rPr>
          <w:rFonts w:hint="eastAsia" w:ascii="Times New Roman" w:hAnsi="Times New Roman" w:cs="宋体"/>
          <w:szCs w:val="21"/>
        </w:rPr>
        <w:fldChar w:fldCharType="separate"/>
      </w:r>
      <w:r>
        <w:rPr>
          <w:rFonts w:hint="eastAsia" w:ascii="Times New Roman" w:hAnsi="Times New Roman"/>
          <w:bCs/>
          <w:lang w:eastAsia="zh-CN"/>
        </w:rPr>
        <w:t>一、项目概况</w:t>
      </w:r>
      <w:r>
        <w:tab/>
      </w:r>
      <w:r>
        <w:fldChar w:fldCharType="begin"/>
      </w:r>
      <w:r>
        <w:instrText xml:space="preserve"> PAGEREF _Toc8341 \h </w:instrText>
      </w:r>
      <w:r>
        <w:fldChar w:fldCharType="separate"/>
      </w:r>
      <w:r>
        <w:t>- 4 -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_Toc26546 </w:instrText>
      </w:r>
      <w:r>
        <w:rPr>
          <w:rFonts w:hint="eastAsia" w:ascii="Times New Roman" w:hAnsi="Times New Roman" w:cs="宋体"/>
          <w:szCs w:val="21"/>
        </w:rPr>
        <w:fldChar w:fldCharType="separate"/>
      </w:r>
      <w:r>
        <w:rPr>
          <w:rFonts w:hint="eastAsia" w:ascii="Times New Roman" w:hAnsi="Times New Roman"/>
          <w:bCs/>
          <w:lang w:val="en-US" w:eastAsia="zh-CN"/>
        </w:rPr>
        <w:t>二、技术、服务要求</w:t>
      </w:r>
      <w:r>
        <w:tab/>
      </w:r>
      <w:r>
        <w:fldChar w:fldCharType="begin"/>
      </w:r>
      <w:r>
        <w:instrText xml:space="preserve"> PAGEREF _Toc26546 \h </w:instrText>
      </w:r>
      <w:r>
        <w:fldChar w:fldCharType="separate"/>
      </w:r>
      <w:r>
        <w:t>- 4 -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_Toc11236 </w:instrText>
      </w:r>
      <w:r>
        <w:rPr>
          <w:rFonts w:hint="eastAsia" w:ascii="Times New Roman" w:hAnsi="Times New Roman" w:cs="宋体"/>
          <w:szCs w:val="21"/>
        </w:rPr>
        <w:fldChar w:fldCharType="separate"/>
      </w:r>
      <w:r>
        <w:rPr>
          <w:rFonts w:hint="eastAsia" w:ascii="Times New Roman" w:hAnsi="Times New Roman"/>
          <w:bCs/>
          <w:lang w:eastAsia="zh-CN"/>
        </w:rPr>
        <w:t>三、服务范围</w:t>
      </w:r>
      <w:r>
        <w:tab/>
      </w:r>
      <w:r>
        <w:fldChar w:fldCharType="begin"/>
      </w:r>
      <w:r>
        <w:instrText xml:space="preserve"> PAGEREF _Toc11236 \h </w:instrText>
      </w:r>
      <w:r>
        <w:fldChar w:fldCharType="separate"/>
      </w:r>
      <w:r>
        <w:t>- 4 -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_Toc31716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44"/>
        </w:rPr>
        <w:t>第三篇  项目商务需求</w:t>
      </w:r>
      <w:r>
        <w:tab/>
      </w:r>
      <w:r>
        <w:fldChar w:fldCharType="begin"/>
      </w:r>
      <w:r>
        <w:instrText xml:space="preserve"> PAGEREF _Toc31716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_Toc14992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一、服务</w:t>
      </w:r>
      <w:r>
        <w:rPr>
          <w:rFonts w:hint="eastAsia" w:ascii="Times New Roman" w:hAnsi="Times New Roman" w:eastAsia="方正黑体_GBK" w:cs="方正黑体_GBK"/>
          <w:bCs/>
          <w:szCs w:val="32"/>
          <w:lang w:eastAsia="zh-CN"/>
        </w:rPr>
        <w:t>时间</w:t>
      </w:r>
      <w:r>
        <w:rPr>
          <w:rFonts w:hint="eastAsia" w:ascii="Times New Roman" w:hAnsi="Times New Roman" w:eastAsia="方正黑体_GBK" w:cs="方正黑体_GBK"/>
          <w:bCs/>
          <w:szCs w:val="32"/>
        </w:rPr>
        <w:t>、地点</w:t>
      </w:r>
      <w:r>
        <w:tab/>
      </w:r>
      <w:r>
        <w:fldChar w:fldCharType="begin"/>
      </w:r>
      <w:r>
        <w:instrText xml:space="preserve"> PAGEREF _Toc14992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_Toc9523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二、报价要求</w:t>
      </w:r>
      <w:r>
        <w:tab/>
      </w:r>
      <w:r>
        <w:fldChar w:fldCharType="begin"/>
      </w:r>
      <w:r>
        <w:instrText xml:space="preserve"> PAGEREF _Toc9523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_Toc6463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三、付款方式</w:t>
      </w:r>
      <w:r>
        <w:tab/>
      </w:r>
      <w:r>
        <w:fldChar w:fldCharType="begin"/>
      </w:r>
      <w:r>
        <w:instrText xml:space="preserve"> PAGEREF _Toc6463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_Toc26992 </w:instrText>
      </w:r>
      <w:r>
        <w:rPr>
          <w:rFonts w:hint="eastAsia" w:ascii="Times New Roman" w:hAnsi="Times New Roman" w:cs="宋体"/>
          <w:szCs w:val="21"/>
        </w:rPr>
        <w:fldChar w:fldCharType="separate"/>
      </w:r>
      <w:r>
        <w:rPr>
          <w:rFonts w:hint="eastAsia" w:ascii="Times New Roman" w:hAnsi="Times New Roman"/>
          <w:bCs/>
          <w:lang w:val="en-US" w:eastAsia="zh-CN"/>
        </w:rPr>
        <w:t>四、其他</w:t>
      </w:r>
      <w:r>
        <w:tab/>
      </w:r>
      <w:r>
        <w:fldChar w:fldCharType="begin"/>
      </w:r>
      <w:r>
        <w:instrText xml:space="preserve"> PAGEREF _Toc26992 \h </w:instrText>
      </w:r>
      <w:r>
        <w:fldChar w:fldCharType="separate"/>
      </w:r>
      <w:r>
        <w:t>- 6 -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_Toc23380 </w:instrText>
      </w:r>
      <w:r>
        <w:rPr>
          <w:rFonts w:hint="eastAsia" w:ascii="Times New Roman" w:hAnsi="Times New Roman" w:cs="宋体"/>
          <w:szCs w:val="21"/>
        </w:rPr>
        <w:fldChar w:fldCharType="separate"/>
      </w:r>
      <w:r>
        <w:rPr>
          <w:rFonts w:hint="eastAsia" w:hAnsi="宋体" w:cs="宋体"/>
          <w:bCs/>
          <w:szCs w:val="44"/>
        </w:rPr>
        <w:t>第四篇 采购程序、评定成交的标准、无效谈判及采购终止</w:t>
      </w:r>
      <w:r>
        <w:tab/>
      </w:r>
      <w:r>
        <w:fldChar w:fldCharType="begin"/>
      </w:r>
      <w:r>
        <w:instrText xml:space="preserve"> PAGEREF _Toc23380 \h </w:instrText>
      </w:r>
      <w:r>
        <w:fldChar w:fldCharType="separate"/>
      </w:r>
      <w:r>
        <w:t>- 7 -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_Toc26612 </w:instrText>
      </w:r>
      <w:r>
        <w:rPr>
          <w:rFonts w:hint="eastAsia" w:ascii="Times New Roman" w:hAnsi="Times New Roman" w:cs="宋体"/>
          <w:szCs w:val="21"/>
        </w:rPr>
        <w:fldChar w:fldCharType="separate"/>
      </w:r>
      <w:r>
        <w:rPr>
          <w:rFonts w:hint="eastAsia" w:hAnsi="宋体" w:cs="宋体"/>
          <w:bCs/>
          <w:szCs w:val="44"/>
        </w:rPr>
        <w:t>第五篇  供应商须知</w:t>
      </w:r>
      <w:r>
        <w:tab/>
      </w:r>
      <w:r>
        <w:fldChar w:fldCharType="begin"/>
      </w:r>
      <w:r>
        <w:instrText xml:space="preserve"> PAGEREF _Toc26612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_Toc15902 </w:instrText>
      </w:r>
      <w:r>
        <w:rPr>
          <w:rFonts w:hint="eastAsia" w:ascii="Times New Roman" w:hAnsi="Times New Roman" w:cs="宋体"/>
          <w:szCs w:val="21"/>
        </w:rPr>
        <w:fldChar w:fldCharType="separate"/>
      </w:r>
      <w:r>
        <w:rPr>
          <w:rFonts w:hint="eastAsia" w:ascii="宋体" w:hAnsi="宋体" w:eastAsia="宋体" w:cs="宋体"/>
          <w:szCs w:val="28"/>
        </w:rPr>
        <w:t>一、谈判费用</w:t>
      </w:r>
      <w:r>
        <w:tab/>
      </w:r>
      <w:r>
        <w:fldChar w:fldCharType="begin"/>
      </w:r>
      <w:r>
        <w:instrText xml:space="preserve"> PAGEREF _Toc15902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pos="4800"/>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_Toc7852 </w:instrText>
      </w:r>
      <w:r>
        <w:rPr>
          <w:rFonts w:hint="eastAsia" w:ascii="Times New Roman" w:hAnsi="Times New Roman" w:cs="宋体"/>
          <w:szCs w:val="21"/>
        </w:rPr>
        <w:fldChar w:fldCharType="separate"/>
      </w:r>
      <w:r>
        <w:rPr>
          <w:rFonts w:hint="eastAsia" w:ascii="宋体" w:hAnsi="宋体" w:eastAsia="宋体" w:cs="宋体"/>
          <w:szCs w:val="28"/>
        </w:rPr>
        <w:t>二、竞争性谈判文件</w:t>
      </w:r>
      <w:r>
        <w:rPr>
          <w:rFonts w:hint="eastAsia" w:ascii="宋体" w:hAnsi="宋体" w:eastAsia="宋体" w:cs="宋体"/>
          <w:szCs w:val="28"/>
        </w:rPr>
        <w:tab/>
      </w:r>
      <w:r>
        <w:tab/>
      </w:r>
      <w:r>
        <w:fldChar w:fldCharType="begin"/>
      </w:r>
      <w:r>
        <w:instrText xml:space="preserve"> PAGEREF _Toc7852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_Toc3664 </w:instrText>
      </w:r>
      <w:r>
        <w:rPr>
          <w:rFonts w:hint="eastAsia" w:ascii="Times New Roman" w:hAnsi="Times New Roman" w:cs="宋体"/>
          <w:szCs w:val="21"/>
        </w:rPr>
        <w:fldChar w:fldCharType="separate"/>
      </w:r>
      <w:r>
        <w:rPr>
          <w:rFonts w:hint="eastAsia" w:ascii="宋体" w:hAnsi="宋体" w:eastAsia="宋体" w:cs="宋体"/>
          <w:szCs w:val="28"/>
        </w:rPr>
        <w:t>三、谈判要求</w:t>
      </w:r>
      <w:r>
        <w:tab/>
      </w:r>
      <w:r>
        <w:fldChar w:fldCharType="begin"/>
      </w:r>
      <w:r>
        <w:instrText xml:space="preserve"> PAGEREF _Toc3664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_Toc7213 </w:instrText>
      </w:r>
      <w:r>
        <w:rPr>
          <w:rFonts w:hint="eastAsia" w:ascii="Times New Roman" w:hAnsi="Times New Roman" w:cs="宋体"/>
          <w:szCs w:val="21"/>
        </w:rPr>
        <w:fldChar w:fldCharType="separate"/>
      </w:r>
      <w:r>
        <w:rPr>
          <w:rFonts w:hint="eastAsia" w:ascii="宋体" w:hAnsi="宋体" w:eastAsia="宋体" w:cs="宋体"/>
          <w:szCs w:val="28"/>
        </w:rPr>
        <w:t>四、成交供应商的确定和变更</w:t>
      </w:r>
      <w:r>
        <w:tab/>
      </w:r>
      <w:r>
        <w:fldChar w:fldCharType="begin"/>
      </w:r>
      <w:r>
        <w:instrText xml:space="preserve"> PAGEREF _Toc7213 \h </w:instrText>
      </w:r>
      <w:r>
        <w:fldChar w:fldCharType="separate"/>
      </w:r>
      <w:r>
        <w:t>- 12 -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_Toc27176 </w:instrText>
      </w:r>
      <w:r>
        <w:rPr>
          <w:rFonts w:hint="eastAsia" w:ascii="Times New Roman" w:hAnsi="Times New Roman" w:cs="宋体"/>
          <w:szCs w:val="21"/>
        </w:rPr>
        <w:fldChar w:fldCharType="separate"/>
      </w:r>
      <w:r>
        <w:rPr>
          <w:rFonts w:hint="eastAsia" w:ascii="宋体" w:hAnsi="宋体" w:eastAsia="宋体" w:cs="宋体"/>
          <w:szCs w:val="28"/>
        </w:rPr>
        <w:t>五、成交通知</w:t>
      </w:r>
      <w:r>
        <w:tab/>
      </w:r>
      <w:r>
        <w:fldChar w:fldCharType="begin"/>
      </w:r>
      <w:r>
        <w:instrText xml:space="preserve"> PAGEREF _Toc27176 \h </w:instrText>
      </w:r>
      <w:r>
        <w:fldChar w:fldCharType="separate"/>
      </w:r>
      <w:r>
        <w:t>- 12 -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_Toc12215 </w:instrText>
      </w:r>
      <w:r>
        <w:rPr>
          <w:rFonts w:hint="eastAsia" w:ascii="Times New Roman" w:hAnsi="Times New Roman" w:cs="宋体"/>
          <w:szCs w:val="21"/>
        </w:rPr>
        <w:fldChar w:fldCharType="separate"/>
      </w:r>
      <w:r>
        <w:rPr>
          <w:rFonts w:hint="eastAsia" w:ascii="宋体" w:hAnsi="宋体" w:eastAsia="宋体" w:cs="宋体"/>
          <w:szCs w:val="28"/>
        </w:rPr>
        <w:t>六、关于质疑</w:t>
      </w:r>
      <w:r>
        <w:tab/>
      </w:r>
      <w:r>
        <w:fldChar w:fldCharType="begin"/>
      </w:r>
      <w:r>
        <w:instrText xml:space="preserve"> PAGEREF _Toc12215 \h </w:instrText>
      </w:r>
      <w:r>
        <w:fldChar w:fldCharType="separate"/>
      </w:r>
      <w:r>
        <w:t>- 12 -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_Toc19961 </w:instrText>
      </w:r>
      <w:r>
        <w:rPr>
          <w:rFonts w:hint="eastAsia" w:ascii="Times New Roman" w:hAnsi="Times New Roman" w:cs="宋体"/>
          <w:szCs w:val="21"/>
        </w:rPr>
        <w:fldChar w:fldCharType="separate"/>
      </w:r>
      <w:r>
        <w:rPr>
          <w:rFonts w:hint="eastAsia" w:ascii="宋体" w:hAnsi="宋体" w:eastAsia="宋体" w:cs="宋体"/>
          <w:szCs w:val="28"/>
        </w:rPr>
        <w:t>七、签订合同</w:t>
      </w:r>
      <w:r>
        <w:tab/>
      </w:r>
      <w:r>
        <w:fldChar w:fldCharType="begin"/>
      </w:r>
      <w:r>
        <w:instrText xml:space="preserve"> PAGEREF _Toc19961 \h </w:instrText>
      </w:r>
      <w:r>
        <w:fldChar w:fldCharType="separate"/>
      </w:r>
      <w:r>
        <w:t>- 13 -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_Toc28184 </w:instrText>
      </w:r>
      <w:r>
        <w:rPr>
          <w:rFonts w:hint="eastAsia" w:ascii="Times New Roman" w:hAnsi="Times New Roman" w:cs="宋体"/>
          <w:szCs w:val="21"/>
        </w:rPr>
        <w:fldChar w:fldCharType="separate"/>
      </w:r>
      <w:r>
        <w:rPr>
          <w:rFonts w:hint="eastAsia" w:ascii="宋体" w:hAnsi="宋体" w:eastAsia="宋体" w:cs="宋体"/>
          <w:szCs w:val="28"/>
        </w:rPr>
        <w:t>八、</w:t>
      </w:r>
      <w:r>
        <w:rPr>
          <w:rFonts w:hint="eastAsia" w:ascii="宋体" w:hAnsi="宋体" w:eastAsia="宋体" w:cs="宋体"/>
        </w:rPr>
        <w:t>项目验收</w:t>
      </w:r>
      <w:r>
        <w:tab/>
      </w:r>
      <w:r>
        <w:fldChar w:fldCharType="begin"/>
      </w:r>
      <w:r>
        <w:instrText xml:space="preserve"> PAGEREF _Toc28184 \h </w:instrText>
      </w:r>
      <w:r>
        <w:fldChar w:fldCharType="separate"/>
      </w:r>
      <w:r>
        <w:t>- 13 -</w:t>
      </w:r>
      <w:r>
        <w:fldChar w:fldCharType="end"/>
      </w:r>
      <w:r>
        <w:rPr>
          <w:rFonts w:hint="eastAsia" w:ascii="Times New Roman" w:hAnsi="Times New Roman" w:cs="宋体"/>
          <w:szCs w:val="21"/>
        </w:rPr>
        <w:fldChar w:fldCharType="end"/>
      </w:r>
    </w:p>
    <w:p>
      <w:pPr>
        <w:pStyle w:val="47"/>
        <w:keepNext/>
        <w:widowControl/>
        <w:tabs>
          <w:tab w:val="right" w:leader="dot" w:pos="9412"/>
        </w:tabs>
      </w:pP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_Toc23236 </w:instrText>
      </w:r>
      <w:r>
        <w:rPr>
          <w:rFonts w:hint="eastAsia" w:ascii="Times New Roman" w:hAnsi="Times New Roman" w:cs="宋体"/>
          <w:szCs w:val="21"/>
        </w:rPr>
        <w:fldChar w:fldCharType="separate"/>
      </w:r>
      <w:r>
        <w:rPr>
          <w:rFonts w:hint="eastAsia" w:hAnsi="宋体" w:cs="宋体"/>
          <w:bCs/>
          <w:szCs w:val="44"/>
        </w:rPr>
        <w:t>第七篇 响应文件格式要求</w:t>
      </w:r>
      <w:r>
        <w:tab/>
      </w:r>
      <w:r>
        <w:fldChar w:fldCharType="begin"/>
      </w:r>
      <w:r>
        <w:instrText xml:space="preserve"> PAGEREF _Toc23236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_Toc16039 </w:instrText>
      </w:r>
      <w:r>
        <w:rPr>
          <w:rFonts w:hint="eastAsia" w:ascii="Times New Roman" w:hAnsi="Times New Roman" w:cs="宋体"/>
          <w:szCs w:val="21"/>
        </w:rPr>
        <w:fldChar w:fldCharType="separate"/>
      </w:r>
      <w:r>
        <w:rPr>
          <w:rFonts w:hint="eastAsia" w:ascii="宋体" w:hAnsi="宋体" w:eastAsia="宋体" w:cs="宋体"/>
          <w:szCs w:val="28"/>
        </w:rPr>
        <w:t>一、经济部分</w:t>
      </w:r>
      <w:r>
        <w:tab/>
      </w:r>
      <w:r>
        <w:fldChar w:fldCharType="begin"/>
      </w:r>
      <w:r>
        <w:instrText xml:space="preserve"> PAGEREF _Toc16039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_Toc1297 </w:instrText>
      </w:r>
      <w:r>
        <w:rPr>
          <w:rFonts w:hint="eastAsia" w:ascii="Times New Roman" w:hAnsi="Times New Roman" w:cs="宋体"/>
          <w:szCs w:val="21"/>
        </w:rPr>
        <w:fldChar w:fldCharType="separate"/>
      </w:r>
      <w:r>
        <w:rPr>
          <w:rFonts w:hint="eastAsia" w:ascii="宋体" w:hAnsi="宋体" w:eastAsia="宋体" w:cs="宋体"/>
          <w:szCs w:val="28"/>
        </w:rPr>
        <w:t>二、</w:t>
      </w:r>
      <w:r>
        <w:rPr>
          <w:rFonts w:hint="eastAsia" w:ascii="宋体" w:hAnsi="宋体" w:eastAsia="宋体" w:cs="宋体"/>
          <w:szCs w:val="28"/>
          <w:lang w:eastAsia="zh-CN"/>
        </w:rPr>
        <w:t>服务</w:t>
      </w:r>
      <w:r>
        <w:rPr>
          <w:rFonts w:hint="eastAsia" w:ascii="宋体" w:hAnsi="宋体" w:eastAsia="宋体" w:cs="宋体"/>
          <w:szCs w:val="28"/>
        </w:rPr>
        <w:t>部分</w:t>
      </w:r>
      <w:r>
        <w:tab/>
      </w:r>
      <w:r>
        <w:fldChar w:fldCharType="begin"/>
      </w:r>
      <w:r>
        <w:instrText xml:space="preserve"> PAGEREF _Toc1297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_Toc17009 </w:instrText>
      </w:r>
      <w:r>
        <w:rPr>
          <w:rFonts w:hint="eastAsia" w:ascii="Times New Roman" w:hAnsi="Times New Roman" w:cs="宋体"/>
          <w:szCs w:val="21"/>
        </w:rPr>
        <w:fldChar w:fldCharType="separate"/>
      </w:r>
      <w:r>
        <w:rPr>
          <w:rFonts w:hint="eastAsia" w:ascii="宋体" w:hAnsi="宋体" w:eastAsia="宋体" w:cs="宋体"/>
          <w:szCs w:val="28"/>
        </w:rPr>
        <w:t>三、商务部分</w:t>
      </w:r>
      <w:r>
        <w:tab/>
      </w:r>
      <w:r>
        <w:fldChar w:fldCharType="begin"/>
      </w:r>
      <w:r>
        <w:instrText xml:space="preserve"> PAGEREF _Toc17009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_Toc11238 </w:instrText>
      </w:r>
      <w:r>
        <w:rPr>
          <w:rFonts w:hint="eastAsia" w:ascii="Times New Roman" w:hAnsi="Times New Roman" w:cs="宋体"/>
          <w:szCs w:val="21"/>
        </w:rPr>
        <w:fldChar w:fldCharType="separate"/>
      </w:r>
      <w:r>
        <w:rPr>
          <w:rFonts w:hint="eastAsia" w:ascii="宋体" w:hAnsi="宋体" w:eastAsia="宋体" w:cs="宋体"/>
          <w:szCs w:val="28"/>
        </w:rPr>
        <w:t>四、资格条件</w:t>
      </w:r>
      <w:r>
        <w:tab/>
      </w:r>
      <w:r>
        <w:fldChar w:fldCharType="begin"/>
      </w:r>
      <w:r>
        <w:instrText xml:space="preserve"> PAGEREF _Toc11238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_Toc20598 </w:instrText>
      </w:r>
      <w:r>
        <w:rPr>
          <w:rFonts w:hint="eastAsia" w:ascii="Times New Roman" w:hAnsi="Times New Roman" w:cs="宋体"/>
          <w:szCs w:val="21"/>
        </w:rPr>
        <w:fldChar w:fldCharType="separate"/>
      </w:r>
      <w:r>
        <w:rPr>
          <w:rFonts w:hint="eastAsia" w:ascii="宋体" w:hAnsi="宋体" w:eastAsia="宋体" w:cs="宋体"/>
          <w:szCs w:val="28"/>
        </w:rPr>
        <w:t>五、其他资料</w:t>
      </w:r>
      <w:r>
        <w:tab/>
      </w:r>
      <w:r>
        <w:fldChar w:fldCharType="begin"/>
      </w:r>
      <w:r>
        <w:instrText xml:space="preserve"> PAGEREF _Toc20598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_Toc12010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一、经济部分</w:t>
      </w:r>
      <w:r>
        <w:tab/>
      </w:r>
      <w:r>
        <w:fldChar w:fldCharType="begin"/>
      </w:r>
      <w:r>
        <w:instrText xml:space="preserve"> PAGEREF _Toc12010 \h </w:instrText>
      </w:r>
      <w:r>
        <w:fldChar w:fldCharType="separate"/>
      </w:r>
      <w:r>
        <w:t>- 17 -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_Toc8789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二、服务部分</w:t>
      </w:r>
      <w:r>
        <w:tab/>
      </w:r>
      <w:r>
        <w:fldChar w:fldCharType="begin"/>
      </w:r>
      <w:r>
        <w:instrText xml:space="preserve"> PAGEREF _Toc8789 \h </w:instrText>
      </w:r>
      <w:r>
        <w:fldChar w:fldCharType="separate"/>
      </w:r>
      <w:r>
        <w:t>- 19 -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_Toc559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三、商务部分</w:t>
      </w:r>
      <w:r>
        <w:tab/>
      </w:r>
      <w:r>
        <w:fldChar w:fldCharType="begin"/>
      </w:r>
      <w:r>
        <w:instrText xml:space="preserve"> PAGEREF _Toc559 \h </w:instrText>
      </w:r>
      <w:r>
        <w:fldChar w:fldCharType="separate"/>
      </w:r>
      <w:r>
        <w:t>- 20 -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_Toc16639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四、资格条件及其他</w:t>
      </w:r>
      <w:r>
        <w:tab/>
      </w:r>
      <w:r>
        <w:fldChar w:fldCharType="begin"/>
      </w:r>
      <w:r>
        <w:instrText xml:space="preserve"> PAGEREF _Toc16639 \h </w:instrText>
      </w:r>
      <w:r>
        <w:fldChar w:fldCharType="separate"/>
      </w:r>
      <w:r>
        <w:t>- 22 -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_Toc871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五、其他资料</w:t>
      </w:r>
      <w:r>
        <w:tab/>
      </w:r>
      <w:r>
        <w:fldChar w:fldCharType="begin"/>
      </w:r>
      <w:r>
        <w:instrText xml:space="preserve"> PAGEREF _Toc871 \h </w:instrText>
      </w:r>
      <w:r>
        <w:fldChar w:fldCharType="separate"/>
      </w:r>
      <w:r>
        <w:t>- 27 -</w:t>
      </w:r>
      <w:r>
        <w:fldChar w:fldCharType="end"/>
      </w:r>
      <w:r>
        <w:rPr>
          <w:rFonts w:hint="eastAsia" w:ascii="Times New Roman" w:hAnsi="Times New Roman" w:cs="宋体"/>
          <w:szCs w:val="21"/>
        </w:rPr>
        <w:fldChar w:fldCharType="end"/>
      </w:r>
    </w:p>
    <w:p>
      <w:pPr>
        <w:pStyle w:val="47"/>
        <w:keepNext/>
        <w:pageBreakBefore w:val="0"/>
        <w:widowControl/>
        <w:tabs>
          <w:tab w:val="right" w:leader="dot" w:pos="9402"/>
        </w:tabs>
        <w:kinsoku/>
        <w:wordWrap/>
        <w:overflowPunct/>
        <w:topLinePunct w:val="0"/>
        <w:autoSpaceDE/>
        <w:autoSpaceDN/>
        <w:bidi w:val="0"/>
        <w:spacing w:line="580" w:lineRule="exact"/>
        <w:jc w:val="center"/>
        <w:textAlignment w:val="auto"/>
        <w:rPr>
          <w:rFonts w:ascii="Times New Roman" w:hAnsi="Times New Roman" w:cs="宋体"/>
          <w:sz w:val="18"/>
          <w:szCs w:val="22"/>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Times New Roman" w:hAnsi="Times New Roman" w:cs="宋体"/>
          <w:szCs w:val="21"/>
        </w:rPr>
        <w:fldChar w:fldCharType="end"/>
      </w:r>
    </w:p>
    <w:p>
      <w:pPr>
        <w:pStyle w:val="2"/>
        <w:pageBreakBefore w:val="0"/>
        <w:widowControl/>
        <w:tabs>
          <w:tab w:val="left" w:pos="3360"/>
        </w:tabs>
        <w:kinsoku/>
        <w:wordWrap/>
        <w:overflowPunct/>
        <w:topLinePunct w:val="0"/>
        <w:autoSpaceDE/>
        <w:autoSpaceDN/>
        <w:bidi w:val="0"/>
        <w:spacing w:line="240" w:lineRule="auto"/>
        <w:textAlignment w:val="auto"/>
        <w:rPr>
          <w:rFonts w:hint="eastAsia" w:ascii="Times New Roman" w:hAnsi="Times New Roman" w:eastAsia="方正小标宋_GBK" w:cs="方正小标宋_GBK"/>
          <w:b w:val="0"/>
          <w:bCs w:val="0"/>
          <w:sz w:val="36"/>
          <w:szCs w:val="36"/>
          <w:lang w:val="en-US" w:eastAsia="zh-CN"/>
        </w:rPr>
      </w:pPr>
      <w:bookmarkStart w:id="0" w:name="_Toc29801"/>
      <w:bookmarkStart w:id="1" w:name="_Toc4987"/>
      <w:bookmarkStart w:id="2" w:name="_Toc32257"/>
      <w:bookmarkStart w:id="3" w:name="_Toc14209"/>
      <w:bookmarkStart w:id="4" w:name="_Toc24704"/>
      <w:bookmarkStart w:id="5" w:name="_Toc25898"/>
      <w:bookmarkStart w:id="6" w:name="_Toc10824"/>
      <w:bookmarkStart w:id="7" w:name="_Toc1105"/>
      <w:bookmarkStart w:id="8" w:name="_Toc11641050"/>
      <w:bookmarkStart w:id="9" w:name="_Toc10331"/>
      <w:bookmarkStart w:id="10" w:name="_Toc32565"/>
      <w:bookmarkStart w:id="11" w:name="_Toc10404"/>
      <w:bookmarkStart w:id="12" w:name="_Toc1093"/>
      <w:bookmarkStart w:id="13" w:name="_Toc2132"/>
      <w:bookmarkStart w:id="14" w:name="_Toc14301"/>
      <w:bookmarkStart w:id="15" w:name="_Toc12789052"/>
      <w:bookmarkStart w:id="16" w:name="_Toc76462316"/>
      <w:bookmarkStart w:id="17" w:name="_Toc18714"/>
      <w:bookmarkStart w:id="18" w:name="_Toc30212"/>
      <w:bookmarkStart w:id="19" w:name="_Toc14103"/>
      <w:bookmarkStart w:id="20" w:name="_Toc17901"/>
      <w:bookmarkStart w:id="21" w:name="_Toc31002"/>
      <w:r>
        <w:rPr>
          <w:rFonts w:hint="eastAsia" w:ascii="Times New Roman" w:hAnsi="Times New Roman" w:eastAsia="方正小标宋_GBK" w:cs="方正小标宋_GBK"/>
          <w:b w:val="0"/>
          <w:bCs w:val="0"/>
          <w:sz w:val="36"/>
          <w:szCs w:val="36"/>
        </w:rPr>
        <w:t>第一篇  采购</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Times New Roman" w:hAnsi="Times New Roman" w:eastAsia="方正小标宋_GBK" w:cs="方正小标宋_GBK"/>
          <w:b w:val="0"/>
          <w:bCs w:val="0"/>
          <w:sz w:val="36"/>
          <w:szCs w:val="36"/>
          <w:lang w:val="en-US" w:eastAsia="zh-CN"/>
        </w:rPr>
        <w:t>公告</w:t>
      </w:r>
      <w:bookmarkEnd w:id="20"/>
      <w:bookmarkEnd w:id="21"/>
    </w:p>
    <w:p>
      <w:pPr>
        <w:keepNext/>
        <w:pageBreakBefore w:val="0"/>
        <w:widowControl/>
        <w:kinsoku/>
        <w:wordWrap/>
        <w:overflowPunct/>
        <w:topLinePunct w:val="0"/>
        <w:autoSpaceDE/>
        <w:autoSpaceDN/>
        <w:bidi w:val="0"/>
        <w:spacing w:line="240" w:lineRule="auto"/>
        <w:textAlignment w:val="auto"/>
        <w:rPr>
          <w:rFonts w:hint="eastAsia"/>
        </w:rPr>
      </w:pP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Times New Roman" w:hAnsi="Times New Roman" w:eastAsia="方正仿宋_GBK" w:cs="方正仿宋_GBK"/>
          <w:sz w:val="32"/>
          <w:szCs w:val="32"/>
        </w:rPr>
      </w:pPr>
      <w:r>
        <w:rPr>
          <w:rFonts w:hint="eastAsia" w:ascii="宋体" w:hAnsi="宋体" w:eastAsia="宋体" w:cs="宋体"/>
          <w:sz w:val="24"/>
          <w:szCs w:val="24"/>
        </w:rPr>
        <w:t>为提高医院</w:t>
      </w:r>
      <w:r>
        <w:rPr>
          <w:rFonts w:hint="eastAsia" w:ascii="宋体" w:hAnsi="宋体" w:eastAsia="宋体" w:cs="宋体"/>
          <w:sz w:val="24"/>
          <w:szCs w:val="24"/>
          <w:lang w:eastAsia="zh-CN"/>
        </w:rPr>
        <w:t>文印</w:t>
      </w:r>
      <w:r>
        <w:rPr>
          <w:rFonts w:hint="eastAsia" w:ascii="宋体" w:hAnsi="宋体" w:eastAsia="宋体" w:cs="宋体"/>
          <w:sz w:val="24"/>
          <w:szCs w:val="24"/>
        </w:rPr>
        <w:t>服务的质量与效率，</w:t>
      </w:r>
      <w:r>
        <w:rPr>
          <w:rFonts w:hint="eastAsia" w:ascii="宋体" w:hAnsi="宋体" w:eastAsia="宋体" w:cs="宋体"/>
          <w:sz w:val="24"/>
          <w:szCs w:val="24"/>
          <w:lang w:eastAsia="zh-CN"/>
        </w:rPr>
        <w:t>重庆市黔江中心医院</w:t>
      </w:r>
      <w:r>
        <w:rPr>
          <w:rFonts w:hint="eastAsia" w:ascii="宋体" w:hAnsi="宋体" w:eastAsia="宋体" w:cs="宋体"/>
          <w:sz w:val="24"/>
          <w:szCs w:val="24"/>
        </w:rPr>
        <w:t>拟对</w:t>
      </w:r>
      <w:r>
        <w:rPr>
          <w:rFonts w:hint="eastAsia" w:ascii="宋体" w:hAnsi="宋体" w:eastAsia="宋体" w:cs="宋体"/>
          <w:sz w:val="24"/>
          <w:szCs w:val="24"/>
          <w:lang w:eastAsia="zh-CN"/>
        </w:rPr>
        <w:t>文印</w:t>
      </w:r>
      <w:r>
        <w:rPr>
          <w:rFonts w:hint="eastAsia" w:ascii="宋体" w:hAnsi="宋体" w:eastAsia="宋体" w:cs="宋体"/>
          <w:sz w:val="24"/>
          <w:szCs w:val="24"/>
        </w:rPr>
        <w:t>服务</w:t>
      </w:r>
      <w:r>
        <w:rPr>
          <w:rFonts w:hint="eastAsia" w:ascii="宋体" w:hAnsi="宋体" w:cs="宋体"/>
          <w:sz w:val="24"/>
          <w:szCs w:val="24"/>
          <w:lang w:eastAsia="zh-CN"/>
        </w:rPr>
        <w:t>（</w:t>
      </w:r>
      <w:r>
        <w:rPr>
          <w:rFonts w:hint="eastAsia" w:ascii="宋体" w:hAnsi="宋体" w:cs="宋体"/>
          <w:sz w:val="24"/>
          <w:szCs w:val="24"/>
          <w:lang w:val="en-US" w:eastAsia="zh-CN"/>
        </w:rPr>
        <w:t>第二次</w:t>
      </w:r>
      <w:r>
        <w:rPr>
          <w:rFonts w:hint="eastAsia" w:ascii="宋体" w:hAnsi="宋体" w:cs="宋体"/>
          <w:sz w:val="24"/>
          <w:szCs w:val="24"/>
          <w:lang w:eastAsia="zh-CN"/>
        </w:rPr>
        <w:t>）</w:t>
      </w:r>
      <w:r>
        <w:rPr>
          <w:rFonts w:hint="eastAsia" w:ascii="宋体" w:hAnsi="宋体" w:eastAsia="宋体" w:cs="宋体"/>
          <w:sz w:val="24"/>
          <w:szCs w:val="24"/>
        </w:rPr>
        <w:t>进</w:t>
      </w:r>
      <w:r>
        <w:rPr>
          <w:rFonts w:hint="eastAsia" w:ascii="宋体" w:hAnsi="宋体" w:cs="宋体"/>
          <w:sz w:val="24"/>
          <w:szCs w:val="24"/>
        </w:rPr>
        <w:t>行竞争性谈判采购，欢迎有资格的供应商参加谈判。</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rPr>
      </w:pPr>
      <w:bookmarkStart w:id="22" w:name="_Toc18535"/>
      <w:bookmarkStart w:id="23" w:name="_Toc19701"/>
      <w:bookmarkStart w:id="24" w:name="_Toc23981"/>
      <w:bookmarkStart w:id="25" w:name="_Toc24359"/>
      <w:bookmarkStart w:id="26" w:name="_Toc19154"/>
      <w:bookmarkStart w:id="27" w:name="_Toc313893526"/>
      <w:bookmarkStart w:id="28" w:name="_Toc14903"/>
      <w:bookmarkStart w:id="29" w:name="_Toc3435"/>
      <w:bookmarkStart w:id="30" w:name="_Toc668"/>
      <w:bookmarkStart w:id="31" w:name="_Toc76462317"/>
      <w:bookmarkStart w:id="32" w:name="_Toc19218"/>
      <w:bookmarkStart w:id="33" w:name="_Toc27587"/>
      <w:bookmarkStart w:id="34" w:name="_Toc24034"/>
      <w:bookmarkStart w:id="35" w:name="_Toc23096"/>
      <w:bookmarkStart w:id="36" w:name="_Toc20976"/>
      <w:bookmarkStart w:id="37" w:name="_Toc22907"/>
      <w:bookmarkStart w:id="38" w:name="_Toc5934"/>
      <w:bookmarkStart w:id="39" w:name="_Toc6059"/>
      <w:bookmarkStart w:id="40" w:name="_Toc12661"/>
      <w:bookmarkStart w:id="41" w:name="_Toc13945"/>
      <w:bookmarkStart w:id="42" w:name="_Toc317775175"/>
      <w:bookmarkStart w:id="43" w:name="_Toc14760"/>
      <w:r>
        <w:rPr>
          <w:rFonts w:hint="eastAsia" w:ascii="Times New Roman" w:hAnsi="Times New Roman" w:eastAsia="方正黑体_GBK" w:cs="方正黑体_GBK"/>
          <w:b w:val="0"/>
          <w:bCs/>
          <w:sz w:val="32"/>
          <w:szCs w:val="32"/>
        </w:rPr>
        <w:t>一、</w:t>
      </w:r>
      <w:r>
        <w:rPr>
          <w:rFonts w:hint="eastAsia" w:ascii="Times New Roman" w:hAnsi="Times New Roman" w:eastAsia="方正黑体_GBK" w:cs="方正黑体_GBK"/>
          <w:b w:val="0"/>
          <w:bCs/>
          <w:sz w:val="32"/>
          <w:szCs w:val="32"/>
          <w:lang w:eastAsia="zh-CN"/>
        </w:rPr>
        <w:t>项目</w:t>
      </w:r>
      <w:r>
        <w:rPr>
          <w:rFonts w:hint="eastAsia" w:ascii="Times New Roman" w:hAnsi="Times New Roman" w:eastAsia="方正黑体_GBK" w:cs="方正黑体_GBK"/>
          <w:b w:val="0"/>
          <w:bCs/>
          <w:sz w:val="32"/>
          <w:szCs w:val="32"/>
        </w:rPr>
        <w:t>内容</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59"/>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1956"/>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2"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bookmarkStart w:id="44" w:name="_Toc13022"/>
            <w:bookmarkStart w:id="45" w:name="_Toc373860293"/>
            <w:bookmarkStart w:id="46" w:name="_Toc317775178"/>
            <w:r>
              <w:rPr>
                <w:rFonts w:hint="eastAsia" w:ascii="Times New Roman" w:hAnsi="Times New Roman" w:eastAsia="方正楷体_GBK" w:cs="方正楷体_GBK"/>
                <w:b w:val="0"/>
                <w:bCs w:val="0"/>
                <w:kern w:val="0"/>
                <w:sz w:val="28"/>
                <w:szCs w:val="28"/>
              </w:rPr>
              <w:t>项目名称</w:t>
            </w:r>
          </w:p>
        </w:tc>
        <w:tc>
          <w:tcPr>
            <w:tcW w:w="1956"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r>
              <w:rPr>
                <w:rFonts w:hint="eastAsia" w:eastAsia="方正楷体_GBK" w:cs="方正楷体_GBK"/>
                <w:b w:val="0"/>
                <w:bCs w:val="0"/>
                <w:kern w:val="0"/>
                <w:sz w:val="28"/>
                <w:szCs w:val="28"/>
                <w:lang w:val="en-US" w:eastAsia="zh-CN"/>
              </w:rPr>
              <w:t>成交</w:t>
            </w:r>
            <w:r>
              <w:rPr>
                <w:rFonts w:hint="eastAsia" w:ascii="Times New Roman" w:hAnsi="Times New Roman" w:eastAsia="方正楷体_GBK" w:cs="方正楷体_GBK"/>
                <w:b w:val="0"/>
                <w:bCs w:val="0"/>
                <w:kern w:val="0"/>
                <w:sz w:val="28"/>
                <w:szCs w:val="28"/>
              </w:rPr>
              <w:t>供应商数量（名）</w:t>
            </w:r>
          </w:p>
        </w:tc>
        <w:tc>
          <w:tcPr>
            <w:tcW w:w="3157"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r>
              <w:rPr>
                <w:rFonts w:hint="eastAsia" w:ascii="Times New Roman" w:hAnsi="Times New Roman" w:eastAsia="方正楷体_GBK" w:cs="方正楷体_GBK"/>
                <w:b w:val="0"/>
                <w:bCs w:val="0"/>
                <w:kern w:val="0"/>
                <w:sz w:val="28"/>
                <w:szCs w:val="28"/>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942"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kern w:val="0"/>
                <w:sz w:val="28"/>
                <w:szCs w:val="28"/>
                <w:lang w:eastAsia="zh-CN"/>
              </w:rPr>
            </w:pPr>
            <w:bookmarkStart w:id="47" w:name="_Hlk344477914"/>
            <w:r>
              <w:rPr>
                <w:rFonts w:hint="eastAsia" w:ascii="Times New Roman" w:hAnsi="Times New Roman" w:eastAsia="方正仿宋_GBK" w:cs="方正仿宋_GBK"/>
                <w:kern w:val="0"/>
                <w:sz w:val="28"/>
                <w:szCs w:val="28"/>
                <w:lang w:eastAsia="zh-CN"/>
              </w:rPr>
              <w:t>重庆市黔江中心医院文印服务</w:t>
            </w:r>
            <w:r>
              <w:rPr>
                <w:rFonts w:hint="eastAsia" w:eastAsia="方正仿宋_GBK" w:cs="方正仿宋_GBK"/>
                <w:kern w:val="0"/>
                <w:sz w:val="28"/>
                <w:szCs w:val="28"/>
                <w:lang w:eastAsia="zh-CN"/>
              </w:rPr>
              <w:t>（</w:t>
            </w:r>
            <w:r>
              <w:rPr>
                <w:rFonts w:hint="eastAsia" w:eastAsia="方正仿宋_GBK" w:cs="方正仿宋_GBK"/>
                <w:kern w:val="0"/>
                <w:sz w:val="28"/>
                <w:szCs w:val="28"/>
                <w:lang w:val="en-US" w:eastAsia="zh-CN"/>
              </w:rPr>
              <w:t>第二次</w:t>
            </w:r>
            <w:r>
              <w:rPr>
                <w:rFonts w:hint="eastAsia" w:eastAsia="方正仿宋_GBK" w:cs="方正仿宋_GBK"/>
                <w:kern w:val="0"/>
                <w:sz w:val="28"/>
                <w:szCs w:val="28"/>
                <w:lang w:eastAsia="zh-CN"/>
              </w:rPr>
              <w:t>）</w:t>
            </w:r>
          </w:p>
        </w:tc>
        <w:tc>
          <w:tcPr>
            <w:tcW w:w="1956"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kern w:val="0"/>
                <w:sz w:val="28"/>
                <w:szCs w:val="28"/>
                <w:lang w:eastAsia="zh-CN"/>
              </w:rPr>
            </w:pPr>
            <w:r>
              <w:rPr>
                <w:rFonts w:hint="eastAsia" w:eastAsia="方正仿宋_GBK" w:cs="方正仿宋_GBK"/>
                <w:kern w:val="0"/>
                <w:sz w:val="28"/>
                <w:szCs w:val="28"/>
                <w:lang w:val="en-US" w:eastAsia="zh-CN"/>
              </w:rPr>
              <w:t>1</w:t>
            </w:r>
          </w:p>
        </w:tc>
        <w:tc>
          <w:tcPr>
            <w:tcW w:w="3157"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sz w:val="28"/>
                <w:szCs w:val="28"/>
              </w:rPr>
              <w:t>其他未列明行业</w:t>
            </w:r>
          </w:p>
        </w:tc>
      </w:tr>
      <w:bookmarkEnd w:id="47"/>
    </w:tbl>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lang w:val="en-US" w:eastAsia="zh-CN"/>
        </w:rPr>
      </w:pPr>
      <w:bookmarkStart w:id="48" w:name="_Toc11505"/>
      <w:bookmarkStart w:id="49" w:name="_Toc5002"/>
      <w:r>
        <w:rPr>
          <w:rFonts w:hint="eastAsia" w:ascii="Times New Roman" w:hAnsi="Times New Roman" w:eastAsia="方正黑体_GBK" w:cs="方正黑体_GBK"/>
          <w:b w:val="0"/>
          <w:bCs/>
          <w:sz w:val="32"/>
          <w:szCs w:val="32"/>
        </w:rPr>
        <w:t>二、资金来源</w:t>
      </w:r>
      <w:bookmarkEnd w:id="44"/>
      <w:bookmarkEnd w:id="48"/>
      <w:bookmarkEnd w:id="49"/>
    </w:p>
    <w:p>
      <w:pPr>
        <w:keepNext/>
        <w:pageBreakBefore w:val="0"/>
        <w:widowControl/>
        <w:kinsoku/>
        <w:wordWrap/>
        <w:overflowPunct/>
        <w:topLinePunct w:val="0"/>
        <w:autoSpaceDE/>
        <w:autoSpaceDN/>
        <w:bidi w:val="0"/>
        <w:adjustRightInd w:val="0"/>
        <w:snapToGrid w:val="0"/>
        <w:spacing w:before="0" w:after="0"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资金。</w:t>
      </w:r>
      <w:r>
        <w:rPr>
          <w:rFonts w:hint="eastAsia" w:ascii="宋体" w:hAnsi="宋体" w:eastAsia="宋体" w:cs="宋体"/>
          <w:color w:val="auto"/>
          <w:sz w:val="24"/>
          <w:szCs w:val="24"/>
          <w:lang w:eastAsia="zh-CN"/>
        </w:rPr>
        <w:t>采购预算金额</w:t>
      </w:r>
      <w:r>
        <w:rPr>
          <w:rFonts w:hint="eastAsia" w:ascii="宋体" w:hAnsi="宋体" w:eastAsia="宋体" w:cs="宋体"/>
          <w:color w:val="auto"/>
          <w:sz w:val="24"/>
          <w:szCs w:val="24"/>
          <w:lang w:val="en-US" w:eastAsia="zh-CN"/>
        </w:rPr>
        <w:t>45万元。</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50" w:name="_Toc29387"/>
      <w:bookmarkStart w:id="51" w:name="_Toc20808"/>
      <w:bookmarkStart w:id="52" w:name="_Toc18025"/>
      <w:bookmarkStart w:id="53" w:name="_Toc16385"/>
      <w:bookmarkStart w:id="54" w:name="_Toc1179"/>
      <w:bookmarkStart w:id="55" w:name="_Toc7598"/>
      <w:bookmarkStart w:id="56" w:name="_Toc20573"/>
      <w:bookmarkStart w:id="57" w:name="_Toc8852"/>
      <w:bookmarkStart w:id="58" w:name="_Toc14730"/>
      <w:bookmarkStart w:id="59" w:name="_Toc20780"/>
      <w:bookmarkStart w:id="60" w:name="_Toc27605"/>
      <w:bookmarkStart w:id="61" w:name="_Toc16489"/>
      <w:bookmarkStart w:id="62" w:name="_Toc15787"/>
      <w:bookmarkStart w:id="63" w:name="_Toc1030"/>
      <w:bookmarkStart w:id="64" w:name="_Toc76462319"/>
      <w:bookmarkStart w:id="65" w:name="_Toc12919"/>
      <w:bookmarkStart w:id="66" w:name="_Toc23573"/>
      <w:bookmarkStart w:id="67" w:name="_Toc27816"/>
      <w:bookmarkStart w:id="68" w:name="_Toc3537"/>
      <w:bookmarkStart w:id="69" w:name="_Toc9079"/>
      <w:r>
        <w:rPr>
          <w:rFonts w:hint="eastAsia" w:ascii="Times New Roman" w:hAnsi="Times New Roman" w:eastAsia="方正黑体_GBK" w:cs="方正黑体_GBK"/>
          <w:b w:val="0"/>
          <w:bCs/>
          <w:color w:val="auto"/>
          <w:sz w:val="32"/>
          <w:szCs w:val="32"/>
        </w:rPr>
        <w:t>三、供应商资格条件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本项目基本资格条件，满足《中华人民共和国政府采购法》第二十二条规定：</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近</w:t>
      </w:r>
      <w:r>
        <w:rPr>
          <w:rFonts w:hint="eastAsia" w:ascii="宋体" w:hAnsi="宋体" w:eastAsia="宋体" w:cs="宋体"/>
          <w:color w:val="auto"/>
          <w:sz w:val="24"/>
          <w:szCs w:val="24"/>
        </w:rPr>
        <w:t>三年内，在经营活动中没有重大违法记录；</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keepNext/>
        <w:widowControl/>
        <w:snapToGrid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（二）落实政府采购政策需满足的资格要求：无</w:t>
      </w:r>
    </w:p>
    <w:p>
      <w:pPr>
        <w:keepNext/>
        <w:pageBreakBefore w:val="0"/>
        <w:widowControl/>
        <w:kinsoku/>
        <w:wordWrap/>
        <w:overflowPunct/>
        <w:topLinePunct w:val="0"/>
        <w:autoSpaceDE/>
        <w:autoSpaceDN/>
        <w:bidi w:val="0"/>
        <w:adjustRightInd w:val="0"/>
        <w:snapToGrid w:val="0"/>
        <w:spacing w:before="0" w:after="0" w:line="24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（三）本项目的特定资格要求：无</w:t>
      </w:r>
      <w:bookmarkStart w:id="70" w:name="_Toc28819"/>
      <w:bookmarkStart w:id="71" w:name="_Toc15731"/>
      <w:bookmarkStart w:id="72" w:name="_Toc6449"/>
      <w:bookmarkStart w:id="73" w:name="_Toc26038"/>
      <w:bookmarkStart w:id="74" w:name="_Toc11425"/>
      <w:bookmarkStart w:id="75" w:name="_Toc9243"/>
      <w:bookmarkStart w:id="76" w:name="_Toc19947"/>
      <w:bookmarkStart w:id="77" w:name="_Toc29380"/>
      <w:bookmarkStart w:id="78" w:name="_Toc14839"/>
      <w:bookmarkStart w:id="79" w:name="_Toc7680"/>
      <w:bookmarkStart w:id="80" w:name="_Toc18527"/>
      <w:bookmarkStart w:id="81" w:name="_Toc8282"/>
      <w:bookmarkStart w:id="82" w:name="_Toc8419"/>
      <w:bookmarkStart w:id="83" w:name="_Toc16247"/>
      <w:bookmarkStart w:id="84" w:name="_Toc30707"/>
      <w:bookmarkStart w:id="85" w:name="_Toc30454"/>
      <w:bookmarkStart w:id="86" w:name="_Toc6183"/>
      <w:bookmarkStart w:id="87" w:name="_Toc25732"/>
      <w:bookmarkStart w:id="88" w:name="_Toc29027"/>
      <w:bookmarkStart w:id="89" w:name="_Toc76462320"/>
    </w:p>
    <w:p>
      <w:pPr>
        <w:keepNext/>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w:t>
      </w:r>
      <w:r>
        <w:rPr>
          <w:rFonts w:hint="eastAsia" w:ascii="方正黑体_GBK" w:hAnsi="方正黑体_GBK" w:eastAsia="方正黑体_GBK" w:cs="方正黑体_GBK"/>
          <w:b w:val="0"/>
          <w:bCs w:val="0"/>
          <w:color w:val="auto"/>
          <w:sz w:val="32"/>
          <w:szCs w:val="32"/>
          <w:lang w:val="en-US" w:eastAsia="zh-CN"/>
        </w:rPr>
        <w:t>谈判</w:t>
      </w:r>
      <w:r>
        <w:rPr>
          <w:rFonts w:hint="eastAsia" w:ascii="方正黑体_GBK" w:hAnsi="方正黑体_GBK" w:eastAsia="方正黑体_GBK" w:cs="方正黑体_GBK"/>
          <w:b w:val="0"/>
          <w:bCs w:val="0"/>
          <w:color w:val="auto"/>
          <w:sz w:val="32"/>
          <w:szCs w:val="32"/>
        </w:rPr>
        <w:t>有关说明</w:t>
      </w:r>
      <w:bookmarkEnd w:id="4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（一）公告期限：自采购公告发布之日起三个工作日。</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文件的获取：重庆市黔江中心医院官网直接下载（http://www.qjzxyy.cn/）。</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）递交响应文件</w:t>
      </w:r>
      <w:r>
        <w:rPr>
          <w:rFonts w:hint="eastAsia" w:ascii="宋体" w:hAnsi="宋体" w:eastAsia="宋体" w:cs="宋体"/>
          <w:sz w:val="24"/>
          <w:szCs w:val="24"/>
          <w:lang w:val="en-US" w:eastAsia="zh-CN"/>
        </w:rPr>
        <w:t>及竞争性谈判</w:t>
      </w:r>
      <w:r>
        <w:rPr>
          <w:rFonts w:hint="eastAsia" w:ascii="宋体" w:hAnsi="宋体" w:eastAsia="宋体" w:cs="宋体"/>
          <w:sz w:val="24"/>
          <w:szCs w:val="24"/>
        </w:rPr>
        <w:t>地点：重庆市黔江区正阳街道正舟路南段360号，重庆市黔江中心医院科教大楼</w:t>
      </w:r>
      <w:r>
        <w:rPr>
          <w:rFonts w:hint="eastAsia" w:ascii="宋体" w:hAnsi="宋体" w:eastAsia="宋体" w:cs="宋体"/>
          <w:sz w:val="24"/>
          <w:szCs w:val="24"/>
          <w:lang w:val="en-US" w:eastAsia="zh-CN"/>
        </w:rPr>
        <w:t>B区2</w:t>
      </w:r>
      <w:r>
        <w:rPr>
          <w:rFonts w:hint="eastAsia" w:ascii="宋体" w:hAnsi="宋体" w:eastAsia="宋体" w:cs="宋体"/>
          <w:sz w:val="24"/>
          <w:szCs w:val="24"/>
        </w:rPr>
        <w:t>楼</w:t>
      </w:r>
      <w:r>
        <w:rPr>
          <w:rFonts w:hint="eastAsia" w:ascii="宋体" w:hAnsi="宋体" w:eastAsia="宋体" w:cs="宋体"/>
          <w:sz w:val="24"/>
          <w:szCs w:val="24"/>
          <w:lang w:val="en-US" w:eastAsia="zh-CN"/>
        </w:rPr>
        <w:t>三</w:t>
      </w:r>
      <w:r>
        <w:rPr>
          <w:rFonts w:hint="eastAsia" w:ascii="宋体" w:hAnsi="宋体" w:eastAsia="宋体" w:cs="宋体"/>
          <w:sz w:val="24"/>
          <w:szCs w:val="24"/>
        </w:rPr>
        <w:t>会议室。</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）响应文件递交截止时间：202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cs="宋体"/>
          <w:sz w:val="24"/>
          <w:szCs w:val="24"/>
          <w:lang w:val="en-US" w:eastAsia="zh-CN"/>
        </w:rPr>
        <w:t>9</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14:30</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val="en-US" w:eastAsia="zh-CN"/>
        </w:rPr>
        <w:t>竞争性谈判</w:t>
      </w:r>
      <w:r>
        <w:rPr>
          <w:rFonts w:hint="eastAsia" w:ascii="宋体" w:hAnsi="宋体" w:eastAsia="宋体" w:cs="宋体"/>
          <w:sz w:val="24"/>
          <w:szCs w:val="24"/>
        </w:rPr>
        <w:t>开始时间：202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 xml:space="preserve">6 </w:t>
      </w:r>
      <w:r>
        <w:rPr>
          <w:rFonts w:hint="eastAsia" w:ascii="宋体" w:hAnsi="宋体" w:eastAsia="宋体" w:cs="宋体"/>
          <w:sz w:val="24"/>
          <w:szCs w:val="24"/>
        </w:rPr>
        <w:t>月</w:t>
      </w:r>
      <w:r>
        <w:rPr>
          <w:rFonts w:hint="eastAsia" w:ascii="宋体" w:hAnsi="宋体" w:cs="宋体"/>
          <w:sz w:val="24"/>
          <w:szCs w:val="24"/>
          <w:lang w:val="en-US" w:eastAsia="zh-CN"/>
        </w:rPr>
        <w:t>9</w:t>
      </w:r>
      <w:bookmarkStart w:id="471" w:name="_GoBack"/>
      <w:bookmarkEnd w:id="471"/>
      <w:r>
        <w:rPr>
          <w:rFonts w:hint="eastAsia" w:ascii="宋体" w:hAnsi="宋体" w:eastAsia="宋体" w:cs="宋体"/>
          <w:sz w:val="24"/>
          <w:szCs w:val="24"/>
        </w:rPr>
        <w:t>日北京时间</w:t>
      </w:r>
      <w:r>
        <w:rPr>
          <w:rFonts w:hint="eastAsia" w:ascii="宋体" w:hAnsi="宋体" w:eastAsia="宋体" w:cs="宋体"/>
          <w:sz w:val="24"/>
          <w:szCs w:val="24"/>
          <w:lang w:val="en-US" w:eastAsia="zh-CN"/>
        </w:rPr>
        <w:t>14:30</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default" w:ascii="Times New Roman" w:hAnsi="Times New Roman" w:eastAsia="方正仿宋_GBK" w:cs="方正仿宋_GBK"/>
          <w:sz w:val="32"/>
          <w:szCs w:val="32"/>
          <w:lang w:val="en-US"/>
        </w:rPr>
      </w:pPr>
      <w:r>
        <w:rPr>
          <w:rFonts w:hint="eastAsia" w:ascii="宋体" w:hAnsi="宋体" w:cs="宋体"/>
          <w:sz w:val="24"/>
          <w:szCs w:val="24"/>
          <w:lang w:val="en-US" w:eastAsia="zh-CN"/>
        </w:rPr>
        <w:t>（六）</w:t>
      </w:r>
      <w:r>
        <w:rPr>
          <w:rFonts w:hint="eastAsia" w:ascii="宋体" w:hAnsi="宋体" w:eastAsia="宋体" w:cs="宋体"/>
          <w:color w:val="auto"/>
          <w:sz w:val="24"/>
          <w:szCs w:val="24"/>
        </w:rPr>
        <w:t>本项目不允许联合体参加。</w:t>
      </w:r>
    </w:p>
    <w:bookmarkEnd w:id="46"/>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lang w:eastAsia="zh-CN"/>
        </w:rPr>
      </w:pPr>
      <w:bookmarkStart w:id="90" w:name="_Toc8765"/>
      <w:bookmarkStart w:id="91" w:name="_Toc21079"/>
      <w:bookmarkStart w:id="92" w:name="_Toc24570"/>
      <w:bookmarkStart w:id="93" w:name="_Toc11457"/>
      <w:bookmarkStart w:id="94" w:name="_Toc27678"/>
      <w:bookmarkStart w:id="95" w:name="_Toc31163"/>
      <w:bookmarkStart w:id="96" w:name="_Toc1156"/>
      <w:bookmarkStart w:id="97" w:name="_Toc17356"/>
      <w:bookmarkStart w:id="98" w:name="_Toc480466700"/>
      <w:bookmarkStart w:id="99" w:name="_Toc8381"/>
      <w:bookmarkStart w:id="100" w:name="_Toc31262"/>
      <w:bookmarkStart w:id="101" w:name="_Toc11680"/>
      <w:bookmarkStart w:id="102" w:name="_Toc9385"/>
      <w:bookmarkStart w:id="103" w:name="_Toc4145"/>
      <w:bookmarkStart w:id="104" w:name="_Toc19395"/>
      <w:bookmarkStart w:id="105" w:name="_Toc4784"/>
      <w:bookmarkStart w:id="106" w:name="_Toc11014"/>
      <w:bookmarkStart w:id="107" w:name="_Toc17207"/>
      <w:bookmarkStart w:id="108" w:name="_Toc13570"/>
      <w:bookmarkStart w:id="109" w:name="_Toc76462323"/>
      <w:bookmarkStart w:id="110" w:name="_Toc3773"/>
      <w:r>
        <w:rPr>
          <w:rFonts w:hint="eastAsia" w:ascii="Times New Roman" w:hAnsi="Times New Roman" w:eastAsia="方正黑体_GBK" w:cs="方正黑体_GBK"/>
          <w:b w:val="0"/>
          <w:bCs/>
          <w:sz w:val="32"/>
          <w:szCs w:val="32"/>
          <w:lang w:eastAsia="zh-CN"/>
        </w:rPr>
        <w:t>五、联系方式</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keepNext/>
        <w:pageBreakBefore w:val="0"/>
        <w:widowControl/>
        <w:kinsoku/>
        <w:wordWrap/>
        <w:overflowPunct/>
        <w:topLinePunct w:val="0"/>
        <w:autoSpaceDE/>
        <w:autoSpaceDN/>
        <w:bidi w:val="0"/>
        <w:snapToGrid w:val="0"/>
        <w:spacing w:line="240" w:lineRule="auto"/>
        <w:ind w:firstLine="480" w:firstLineChars="200"/>
        <w:textAlignment w:val="auto"/>
        <w:outlineLvl w:val="9"/>
        <w:rPr>
          <w:rFonts w:hint="eastAsia" w:ascii="宋体" w:hAnsi="宋体" w:eastAsia="宋体" w:cs="宋体"/>
          <w:sz w:val="24"/>
          <w:szCs w:val="24"/>
          <w:lang w:eastAsia="zh-CN"/>
        </w:rPr>
      </w:pPr>
      <w:bookmarkStart w:id="111" w:name="_Toc19354"/>
      <w:bookmarkStart w:id="112" w:name="_Toc4276"/>
      <w:bookmarkStart w:id="113" w:name="_Toc18352"/>
      <w:bookmarkStart w:id="114" w:name="_Toc671"/>
      <w:bookmarkStart w:id="115" w:name="_Toc18192"/>
      <w:bookmarkStart w:id="116" w:name="_Toc5211"/>
      <w:bookmarkStart w:id="117" w:name="_Toc7256"/>
      <w:bookmarkStart w:id="118" w:name="_Toc21890"/>
      <w:bookmarkStart w:id="119" w:name="_Toc8221"/>
      <w:bookmarkStart w:id="120" w:name="_Toc10603"/>
      <w:bookmarkStart w:id="121" w:name="_Toc23479"/>
      <w:bookmarkStart w:id="122" w:name="_Toc337"/>
      <w:bookmarkStart w:id="123" w:name="_Toc7398"/>
      <w:bookmarkStart w:id="124" w:name="_Toc31710"/>
      <w:bookmarkStart w:id="125" w:name="_Toc20875"/>
      <w:bookmarkStart w:id="126" w:name="_Toc31192"/>
      <w:r>
        <w:rPr>
          <w:rFonts w:hint="eastAsia" w:ascii="宋体" w:hAnsi="宋体" w:eastAsia="宋体" w:cs="宋体"/>
          <w:sz w:val="24"/>
          <w:szCs w:val="24"/>
        </w:rPr>
        <w:t>采购人：</w:t>
      </w:r>
      <w:r>
        <w:rPr>
          <w:rFonts w:hint="eastAsia" w:ascii="宋体" w:hAnsi="宋体" w:eastAsia="宋体" w:cs="宋体"/>
          <w:sz w:val="24"/>
          <w:szCs w:val="24"/>
          <w:lang w:eastAsia="zh-CN"/>
        </w:rPr>
        <w:t>重庆市黔江中心医院</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吴</w:t>
      </w:r>
      <w:r>
        <w:rPr>
          <w:rFonts w:hint="eastAsia" w:ascii="宋体" w:hAnsi="宋体" w:eastAsia="宋体" w:cs="宋体"/>
          <w:sz w:val="24"/>
          <w:szCs w:val="24"/>
        </w:rPr>
        <w:t>老师</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话：023-</w:t>
      </w:r>
      <w:r>
        <w:rPr>
          <w:rFonts w:hint="eastAsia" w:ascii="宋体" w:hAnsi="宋体" w:eastAsia="宋体" w:cs="宋体"/>
          <w:sz w:val="24"/>
          <w:szCs w:val="24"/>
          <w:lang w:val="en-US" w:eastAsia="zh-CN"/>
        </w:rPr>
        <w:t>79222258</w:t>
      </w:r>
    </w:p>
    <w:p>
      <w:pPr>
        <w:keepNext/>
        <w:pageBreakBefore w:val="0"/>
        <w:widowControl/>
        <w:kinsoku/>
        <w:wordWrap/>
        <w:overflowPunct/>
        <w:topLinePunct w:val="0"/>
        <w:autoSpaceDE/>
        <w:autoSpaceDN/>
        <w:bidi w:val="0"/>
        <w:snapToGrid w:val="0"/>
        <w:spacing w:line="240" w:lineRule="auto"/>
        <w:ind w:firstLine="480" w:firstLineChars="200"/>
        <w:textAlignment w:val="auto"/>
        <w:outlineLvl w:val="9"/>
        <w:rPr>
          <w:rFonts w:hint="eastAsia" w:ascii="宋体" w:hAnsi="宋体" w:eastAsia="宋体" w:cs="宋体"/>
          <w:sz w:val="24"/>
          <w:szCs w:val="24"/>
          <w:u w:val="none"/>
        </w:rPr>
      </w:pPr>
      <w:r>
        <w:rPr>
          <w:rFonts w:hint="eastAsia" w:ascii="宋体" w:hAnsi="宋体" w:eastAsia="宋体" w:cs="宋体"/>
          <w:sz w:val="24"/>
          <w:szCs w:val="24"/>
        </w:rPr>
        <w:t>地  址：</w:t>
      </w:r>
      <w:r>
        <w:rPr>
          <w:rFonts w:hint="eastAsia" w:ascii="宋体" w:hAnsi="宋体" w:cs="宋体"/>
          <w:sz w:val="24"/>
          <w:szCs w:val="24"/>
          <w:lang w:val="en-US" w:eastAsia="zh-CN"/>
        </w:rPr>
        <w:t>重庆市</w:t>
      </w:r>
      <w:r>
        <w:rPr>
          <w:rFonts w:hint="eastAsia" w:ascii="宋体" w:hAnsi="宋体" w:eastAsia="宋体" w:cs="宋体"/>
          <w:snapToGrid/>
          <w:color w:val="auto"/>
          <w:kern w:val="2"/>
          <w:sz w:val="24"/>
          <w:szCs w:val="24"/>
          <w:u w:val="none"/>
        </w:rPr>
        <w:t>黔江区正阳街道正舟路南段360号</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Pr>
        <w:pStyle w:val="2"/>
        <w:pageBreakBefore w:val="0"/>
        <w:widowControl/>
        <w:tabs>
          <w:tab w:val="left" w:pos="3360"/>
        </w:tabs>
        <w:kinsoku/>
        <w:wordWrap/>
        <w:overflowPunct/>
        <w:topLinePunct w:val="0"/>
        <w:autoSpaceDE/>
        <w:autoSpaceDN/>
        <w:bidi w:val="0"/>
        <w:spacing w:line="580" w:lineRule="exact"/>
        <w:textAlignment w:val="auto"/>
        <w:rPr>
          <w:rFonts w:hint="eastAsia" w:ascii="Times New Roman" w:hAnsi="Times New Roman" w:eastAsia="方正仿宋_GBK" w:cs="方正仿宋_GBK"/>
          <w:bCs/>
          <w:sz w:val="32"/>
          <w:szCs w:val="32"/>
        </w:rPr>
      </w:pPr>
      <w:bookmarkStart w:id="127" w:name="_Toc14364"/>
      <w:bookmarkStart w:id="128" w:name="_Toc25352"/>
      <w:bookmarkStart w:id="129" w:name="_Toc11868"/>
      <w:bookmarkStart w:id="130" w:name="_Toc5060"/>
      <w:bookmarkStart w:id="131" w:name="_Toc2929"/>
      <w:bookmarkStart w:id="132" w:name="_Toc76462324"/>
      <w:bookmarkStart w:id="133" w:name="_Toc19283"/>
      <w:bookmarkStart w:id="134" w:name="_Toc13833"/>
      <w:bookmarkStart w:id="135" w:name="_Toc10794"/>
      <w:bookmarkStart w:id="136" w:name="_Toc27402"/>
      <w:bookmarkStart w:id="137" w:name="_Toc4179"/>
      <w:bookmarkStart w:id="138" w:name="_Toc9509"/>
      <w:bookmarkStart w:id="139" w:name="_Toc30428"/>
      <w:bookmarkStart w:id="140" w:name="_Toc3034"/>
      <w:bookmarkStart w:id="141" w:name="_Toc20272"/>
      <w:bookmarkStart w:id="142" w:name="_Toc27254"/>
      <w:bookmarkStart w:id="143" w:name="_Toc32229"/>
    </w:p>
    <w:p>
      <w:pPr>
        <w:pStyle w:val="2"/>
        <w:pageBreakBefore w:val="0"/>
        <w:widowControl/>
        <w:tabs>
          <w:tab w:val="left" w:pos="3360"/>
        </w:tabs>
        <w:kinsoku/>
        <w:wordWrap/>
        <w:overflowPunct/>
        <w:topLinePunct w:val="0"/>
        <w:autoSpaceDE/>
        <w:autoSpaceDN/>
        <w:bidi w:val="0"/>
        <w:spacing w:line="580" w:lineRule="exact"/>
        <w:textAlignment w:val="auto"/>
        <w:rPr>
          <w:rFonts w:hint="eastAsia" w:ascii="Times New Roman" w:hAnsi="Times New Roman" w:eastAsia="方正仿宋_GBK" w:cs="方正仿宋_GBK"/>
          <w:bCs/>
          <w:sz w:val="32"/>
          <w:szCs w:val="32"/>
        </w:rPr>
      </w:pPr>
    </w:p>
    <w:p>
      <w:pPr>
        <w:keepNext/>
        <w:pageBreakBefore w:val="0"/>
        <w:widowControl/>
        <w:kinsoku/>
        <w:wordWrap/>
        <w:overflowPunct/>
        <w:topLinePunct w:val="0"/>
        <w:autoSpaceDE/>
        <w:autoSpaceDN/>
        <w:bidi w:val="0"/>
        <w:spacing w:line="580" w:lineRule="exact"/>
        <w:textAlignment w:val="auto"/>
        <w:rPr>
          <w:rFonts w:hint="eastAsia" w:ascii="Times New Roman" w:hAnsi="Times New Roman" w:eastAsia="方正仿宋_GBK" w:cs="方正仿宋_GBK"/>
          <w:sz w:val="32"/>
          <w:szCs w:val="32"/>
        </w:rPr>
      </w:pPr>
    </w:p>
    <w:p>
      <w:pPr>
        <w:keepNext/>
        <w:widowControl/>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br w:type="page"/>
      </w:r>
    </w:p>
    <w:p>
      <w:pPr>
        <w:pStyle w:val="2"/>
        <w:pageBreakBefore w:val="0"/>
        <w:widowControl/>
        <w:numPr>
          <w:ilvl w:val="0"/>
          <w:numId w:val="14"/>
        </w:numPr>
        <w:tabs>
          <w:tab w:val="left" w:pos="3360"/>
        </w:tabs>
        <w:kinsoku/>
        <w:wordWrap/>
        <w:overflowPunct/>
        <w:topLinePunct w:val="0"/>
        <w:autoSpaceDE/>
        <w:autoSpaceDN/>
        <w:bidi w:val="0"/>
        <w:spacing w:line="240" w:lineRule="auto"/>
        <w:textAlignment w:val="auto"/>
        <w:rPr>
          <w:rFonts w:hint="eastAsia" w:ascii="Times New Roman" w:hAnsi="Times New Roman" w:eastAsia="方正小标宋_GBK" w:cs="方正小标宋_GBK"/>
          <w:b w:val="0"/>
          <w:bCs w:val="0"/>
          <w:sz w:val="36"/>
          <w:szCs w:val="36"/>
        </w:rPr>
      </w:pPr>
      <w:r>
        <w:rPr>
          <w:rFonts w:hint="eastAsia" w:ascii="Times New Roman" w:hAnsi="Times New Roman" w:eastAsia="方正小标宋_GBK" w:cs="方正小标宋_GBK"/>
          <w:b w:val="0"/>
          <w:bCs w:val="0"/>
          <w:sz w:val="36"/>
          <w:szCs w:val="36"/>
        </w:rPr>
        <w:t xml:space="preserve"> </w:t>
      </w:r>
      <w:bookmarkStart w:id="144" w:name="_Toc14312"/>
      <w:bookmarkStart w:id="145" w:name="_Toc20291"/>
      <w:bookmarkStart w:id="146" w:name="_Toc10408"/>
      <w:r>
        <w:rPr>
          <w:rFonts w:hint="eastAsia" w:ascii="Times New Roman" w:hAnsi="Times New Roman" w:eastAsia="方正小标宋_GBK" w:cs="方正小标宋_GBK"/>
          <w:b w:val="0"/>
          <w:bCs w:val="0"/>
          <w:sz w:val="36"/>
          <w:szCs w:val="36"/>
        </w:rPr>
        <w:t>项目服务需求</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keepNext/>
        <w:widowControl/>
        <w:rPr>
          <w:rFonts w:hint="eastAsia" w:ascii="Times New Roman" w:hAnsi="Times New Roman" w:eastAsia="方正黑体_GBK" w:cs="方正黑体_GBK"/>
          <w:bCs/>
          <w:sz w:val="32"/>
          <w:szCs w:val="32"/>
          <w:lang w:eastAsia="zh-CN"/>
        </w:rPr>
      </w:pPr>
      <w:bookmarkStart w:id="147" w:name="_Toc12789058"/>
      <w:bookmarkStart w:id="148" w:name="_Toc11109"/>
      <w:bookmarkStart w:id="149" w:name="_Toc31987"/>
      <w:bookmarkStart w:id="150" w:name="_Toc21581"/>
      <w:bookmarkStart w:id="151" w:name="_Toc31792"/>
      <w:bookmarkStart w:id="152" w:name="_Toc4737"/>
      <w:bookmarkStart w:id="153" w:name="_Toc9547"/>
      <w:bookmarkStart w:id="154" w:name="_Toc17204"/>
      <w:bookmarkStart w:id="155" w:name="_Toc24768"/>
      <w:bookmarkStart w:id="156" w:name="_Toc6692"/>
      <w:bookmarkStart w:id="157" w:name="_Toc2477"/>
      <w:bookmarkStart w:id="158" w:name="_Toc819"/>
      <w:bookmarkStart w:id="159" w:name="_Toc21295"/>
      <w:bookmarkStart w:id="160" w:name="_Toc26873"/>
      <w:bookmarkStart w:id="161" w:name="_Toc16401"/>
      <w:bookmarkStart w:id="162" w:name="_Toc25336"/>
      <w:bookmarkStart w:id="163" w:name="_Toc76462327"/>
      <w:bookmarkStart w:id="164" w:name="_Toc12898"/>
    </w:p>
    <w:p>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eastAsia="zh-CN"/>
        </w:rPr>
      </w:pPr>
      <w:bookmarkStart w:id="165" w:name="_Toc28648"/>
      <w:bookmarkStart w:id="166" w:name="_Toc8341"/>
      <w:bookmarkStart w:id="167" w:name="_Toc25650"/>
      <w:r>
        <w:rPr>
          <w:rFonts w:hint="eastAsia" w:ascii="Times New Roman" w:hAnsi="Times New Roman"/>
          <w:b w:val="0"/>
          <w:bCs/>
          <w:lang w:eastAsia="zh-CN"/>
        </w:rPr>
        <w:t>一、项目概况</w:t>
      </w:r>
      <w:bookmarkEnd w:id="165"/>
      <w:bookmarkEnd w:id="166"/>
      <w:bookmarkEnd w:id="167"/>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val="en-US" w:eastAsia="zh-CN"/>
        </w:rPr>
      </w:pPr>
      <w:r>
        <w:rPr>
          <w:rFonts w:hint="eastAsia" w:ascii="宋体" w:hAnsi="宋体" w:eastAsia="宋体" w:cs="宋体"/>
          <w:bCs w:val="0"/>
          <w:sz w:val="24"/>
          <w:szCs w:val="24"/>
          <w:lang w:eastAsia="zh-CN"/>
        </w:rPr>
        <w:t>重庆市黔江中心医院是重庆市规划的市级区域医疗中心，</w:t>
      </w:r>
      <w:r>
        <w:rPr>
          <w:rFonts w:hint="eastAsia" w:ascii="宋体" w:hAnsi="宋体" w:eastAsia="宋体" w:cs="宋体"/>
          <w:bCs w:val="0"/>
          <w:sz w:val="24"/>
          <w:szCs w:val="24"/>
          <w:lang w:val="en-US" w:eastAsia="zh-CN"/>
        </w:rPr>
        <w:t>2013年建成国家三级甲等综合医院，占地364亩。现有建筑面积21.83万m</w:t>
      </w:r>
      <w:r>
        <w:rPr>
          <w:rFonts w:hint="eastAsia" w:ascii="宋体" w:hAnsi="宋体" w:eastAsia="宋体" w:cs="宋体"/>
          <w:bCs w:val="0"/>
          <w:sz w:val="24"/>
          <w:szCs w:val="24"/>
          <w:vertAlign w:val="superscript"/>
          <w:lang w:val="en-US" w:eastAsia="zh-CN"/>
        </w:rPr>
        <w:t>2</w:t>
      </w:r>
      <w:r>
        <w:rPr>
          <w:rFonts w:hint="eastAsia" w:ascii="宋体" w:hAnsi="宋体" w:eastAsia="宋体" w:cs="宋体"/>
          <w:bCs w:val="0"/>
          <w:sz w:val="24"/>
          <w:szCs w:val="24"/>
          <w:lang w:val="en-US" w:eastAsia="zh-CN"/>
        </w:rPr>
        <w:t>，编制床位2400张，设临床科室40个、医技科室8个。为保障医院办公需要印刷和复印各种资料，方便医院印刷需求，需采购1名文印服务供应商。供应商所有设备、提供的油墨、纸张、版纸等耗材原材料及印刷工艺必须满足环保要求。</w:t>
      </w:r>
    </w:p>
    <w:p>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val="en-US" w:eastAsia="zh-CN"/>
        </w:rPr>
      </w:pPr>
      <w:bookmarkStart w:id="168" w:name="_Toc26546"/>
      <w:bookmarkStart w:id="169" w:name="_Toc14826"/>
      <w:bookmarkStart w:id="170" w:name="_Toc31330"/>
      <w:r>
        <w:rPr>
          <w:rFonts w:hint="eastAsia" w:ascii="Times New Roman" w:hAnsi="Times New Roman"/>
          <w:b w:val="0"/>
          <w:bCs/>
          <w:lang w:val="en-US" w:eastAsia="zh-CN"/>
        </w:rPr>
        <w:t>二、技术、服务要求</w:t>
      </w:r>
      <w:bookmarkEnd w:id="168"/>
      <w:bookmarkEnd w:id="169"/>
      <w:bookmarkEnd w:id="170"/>
    </w:p>
    <w:p>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楷体_GBK" w:cs="方正楷体_GBK"/>
          <w:bCs/>
          <w:sz w:val="32"/>
          <w:szCs w:val="32"/>
          <w:lang w:eastAsia="zh-CN"/>
        </w:rPr>
      </w:pPr>
      <w:r>
        <w:rPr>
          <w:rFonts w:hint="eastAsia" w:ascii="Times New Roman" w:hAnsi="Times New Roman" w:eastAsia="方正楷体_GBK" w:cs="方正楷体_GBK"/>
          <w:bCs/>
          <w:sz w:val="32"/>
          <w:szCs w:val="32"/>
          <w:lang w:eastAsia="zh-CN"/>
        </w:rPr>
        <w:t>（一）技术要求</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供应商所提供的所有设备、纸张、油墨、版纸均须符合国家的有关行业质量标准。</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2.</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供应商所使用纸张、油墨、版纸及耗材等须提供每批次的产品合格证，确保产品质量，严禁三无或劣质产品流入医院。</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 xml:space="preserve">3. </w:t>
      </w:r>
      <w:r>
        <w:rPr>
          <w:rFonts w:hint="eastAsia" w:ascii="宋体" w:hAnsi="宋体" w:eastAsia="宋体" w:cs="宋体"/>
          <w:bCs w:val="0"/>
          <w:sz w:val="24"/>
          <w:szCs w:val="24"/>
          <w:lang w:eastAsia="zh-CN"/>
        </w:rPr>
        <w:t>复印要求：前后墨色一致，浓淡适度，版面端正，正反复印准确，文字、标点清晰，笔锋挺秀，无缺笔断划，无漏印现象，标题黑实不花，小字不糊不染。</w:t>
      </w:r>
    </w:p>
    <w:p>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楷体_GBK" w:cs="方正楷体_GBK"/>
          <w:bCs/>
          <w:sz w:val="32"/>
          <w:szCs w:val="32"/>
          <w:lang w:eastAsia="zh-CN"/>
        </w:rPr>
      </w:pPr>
      <w:r>
        <w:rPr>
          <w:rFonts w:hint="eastAsia" w:ascii="Times New Roman" w:hAnsi="Times New Roman" w:eastAsia="方正楷体_GBK" w:cs="方正楷体_GBK"/>
          <w:bCs/>
          <w:sz w:val="32"/>
          <w:szCs w:val="32"/>
          <w:lang w:eastAsia="zh-CN"/>
        </w:rPr>
        <w:t>（二）服务要求</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供应商最终报价包含纸张、油墨、版纸、人工费用、机器设备及损耗、税费等所有费用，印数以医院科室签字确认为准，按季度进行结算。</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2.</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印数100张以上须采用速印印制和结算。</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 xml:space="preserve">3. </w:t>
      </w:r>
      <w:r>
        <w:rPr>
          <w:rFonts w:hint="eastAsia" w:ascii="宋体" w:hAnsi="宋体" w:eastAsia="宋体" w:cs="宋体"/>
          <w:bCs w:val="0"/>
          <w:sz w:val="24"/>
          <w:szCs w:val="24"/>
          <w:lang w:eastAsia="zh-CN"/>
        </w:rPr>
        <w:t>根据需要，按要求的时间完成印刷任务，如有特殊印刷要求或临时印刷要求，非工作时段内也必须按要求完成印刷任务。</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4. 所有印刷内容必须保密，不得外传、不得泄漏。</w:t>
      </w:r>
    </w:p>
    <w:p>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eastAsia="zh-CN"/>
        </w:rPr>
      </w:pPr>
      <w:bookmarkStart w:id="171" w:name="_Toc11236"/>
      <w:bookmarkStart w:id="172" w:name="_Toc29571"/>
      <w:bookmarkStart w:id="173" w:name="_Toc32218"/>
      <w:r>
        <w:rPr>
          <w:rFonts w:hint="eastAsia" w:ascii="Times New Roman" w:hAnsi="Times New Roman"/>
          <w:b w:val="0"/>
          <w:bCs/>
          <w:lang w:eastAsia="zh-CN"/>
        </w:rPr>
        <w:t>三、服务范围</w:t>
      </w:r>
      <w:bookmarkEnd w:id="171"/>
      <w:bookmarkEnd w:id="172"/>
      <w:bookmarkEnd w:id="173"/>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本项目服务内容包含但不限于提供设备、配件、耗材、维修、印刷介质，完成医院日常文印需求。</w:t>
      </w:r>
    </w:p>
    <w:p>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黑体" w:cs="Times New Roman"/>
          <w:b w:val="0"/>
          <w:bCs/>
          <w:kern w:val="2"/>
          <w:sz w:val="32"/>
          <w:lang w:val="en-US" w:eastAsia="zh-CN" w:bidi="ar-SA"/>
        </w:rPr>
      </w:pPr>
      <w:r>
        <w:rPr>
          <w:rFonts w:hint="eastAsia" w:ascii="Times New Roman" w:hAnsi="Times New Roman" w:eastAsia="黑体" w:cs="Times New Roman"/>
          <w:b w:val="0"/>
          <w:bCs/>
          <w:kern w:val="2"/>
          <w:sz w:val="32"/>
          <w:lang w:val="en-US" w:eastAsia="zh-CN" w:bidi="ar-SA"/>
        </w:rPr>
        <w:t>四、报价清单</w:t>
      </w:r>
    </w:p>
    <w:p>
      <w:pPr>
        <w:pStyle w:val="22"/>
        <w:keepNext/>
        <w:widowControl/>
        <w:ind w:firstLine="640" w:firstLineChars="200"/>
        <w:rPr>
          <w:rFonts w:hint="eastAsia" w:ascii="Times New Roman" w:hAnsi="Times New Roman" w:eastAsia="方正仿宋_GBK" w:cs="方正仿宋_GBK"/>
          <w:bCs/>
          <w:sz w:val="32"/>
          <w:szCs w:val="32"/>
          <w:lang w:eastAsia="zh-CN"/>
        </w:rPr>
      </w:pPr>
    </w:p>
    <w:p>
      <w:pPr>
        <w:pStyle w:val="22"/>
        <w:keepNext/>
        <w:widowControl/>
        <w:ind w:firstLine="0" w:firstLineChars="0"/>
        <w:rPr>
          <w:rFonts w:hint="eastAsia" w:ascii="Times New Roman" w:hAnsi="Times New Roman" w:eastAsia="方正仿宋_GBK" w:cs="方正仿宋_GBK"/>
          <w:bCs/>
          <w:sz w:val="32"/>
          <w:szCs w:val="32"/>
          <w:lang w:eastAsia="zh-CN"/>
        </w:rPr>
      </w:pPr>
    </w:p>
    <w:tbl>
      <w:tblPr>
        <w:tblStyle w:val="59"/>
        <w:tblpPr w:leftFromText="180" w:rightFromText="180" w:vertAnchor="page" w:horzAnchor="page" w:tblpX="1376" w:tblpY="182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3027"/>
        <w:gridCol w:w="968"/>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val="en-US" w:eastAsia="zh-CN"/>
              </w:rPr>
              <w:t>服务</w:t>
            </w:r>
            <w:r>
              <w:rPr>
                <w:rFonts w:hint="eastAsia" w:ascii="Times New Roman" w:hAnsi="Times New Roman" w:eastAsia="方正仿宋_GBK" w:cs="方正仿宋_GBK"/>
                <w:b/>
                <w:bCs/>
                <w:sz w:val="21"/>
                <w:szCs w:val="21"/>
                <w:lang w:eastAsia="zh-CN"/>
              </w:rPr>
              <w:t>内容</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val="en-US" w:eastAsia="zh-CN"/>
              </w:rPr>
            </w:pPr>
            <w:r>
              <w:rPr>
                <w:rFonts w:hint="eastAsia" w:ascii="Times New Roman" w:hAnsi="Times New Roman" w:eastAsia="方正仿宋_GBK" w:cs="方正仿宋_GBK"/>
                <w:b/>
                <w:bCs/>
                <w:sz w:val="21"/>
                <w:szCs w:val="21"/>
                <w:lang w:val="en-US" w:eastAsia="zh-CN"/>
              </w:rPr>
              <w:t>规格/要求</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单位</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最高限价（</w:t>
            </w:r>
            <w:r>
              <w:rPr>
                <w:rFonts w:hint="eastAsia" w:ascii="Times New Roman" w:hAnsi="Times New Roman" w:eastAsia="方正仿宋_GBK" w:cs="方正仿宋_GBK"/>
                <w:b/>
                <w:bCs/>
                <w:sz w:val="21"/>
                <w:szCs w:val="21"/>
                <w:lang w:val="en-US" w:eastAsia="zh-CN"/>
              </w:rPr>
              <w:t>元</w:t>
            </w:r>
            <w:r>
              <w:rPr>
                <w:rFonts w:hint="eastAsia" w:ascii="Times New Roman" w:hAnsi="Times New Roman" w:eastAsia="方正仿宋_GBK" w:cs="方正仿宋_GBK"/>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打印录入文字</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常规排版</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常规打印输出</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 A4白纸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85g A4白纸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70g-200g克 A4纸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彩色打印照片</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A4照片纸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打印封面（常规）</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A3++皮纹纸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装订（常规）</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工作手册</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90*140mm</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扫描</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座牌（常规）</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餐牌</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个</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restar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工程图纸</w:t>
            </w:r>
          </w:p>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（不含制图）</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80gA2黑白</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80gA2彩色</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80gA1黑白</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80gA1彩色</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80gA0黑白</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80gA0彩色</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工程档案盒</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折A2图纸</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折A1图纸</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r>
    </w:tbl>
    <w:p>
      <w:pPr>
        <w:pStyle w:val="22"/>
        <w:keepNext/>
        <w:widowControl/>
        <w:rPr>
          <w:rFonts w:hint="eastAsia" w:ascii="宋体" w:hAnsi="宋体" w:eastAsia="宋体" w:cs="宋体"/>
          <w:bCs w:val="0"/>
          <w:sz w:val="24"/>
          <w:szCs w:val="24"/>
          <w:lang w:eastAsia="zh-CN"/>
        </w:rPr>
      </w:pPr>
    </w:p>
    <w:p>
      <w:pPr>
        <w:pStyle w:val="22"/>
        <w:keepNext/>
        <w:widowControl/>
        <w:ind w:firstLine="480" w:firstLineChars="200"/>
        <w:rPr>
          <w:rFonts w:hint="eastAsia" w:ascii="宋体" w:hAnsi="宋体" w:eastAsia="宋体" w:cs="宋体"/>
          <w:bCs w:val="0"/>
          <w:sz w:val="24"/>
          <w:szCs w:val="24"/>
          <w:lang w:val="en-US" w:eastAsia="zh-CN"/>
        </w:rPr>
      </w:pPr>
      <w:r>
        <w:rPr>
          <w:rFonts w:hint="eastAsia" w:ascii="宋体" w:hAnsi="宋体" w:eastAsia="宋体" w:cs="宋体"/>
          <w:bCs w:val="0"/>
          <w:sz w:val="24"/>
          <w:szCs w:val="24"/>
          <w:lang w:eastAsia="zh-CN"/>
        </w:rPr>
        <w:t>备注：</w:t>
      </w:r>
      <w:r>
        <w:rPr>
          <w:rFonts w:hint="eastAsia" w:ascii="宋体" w:hAnsi="宋体" w:eastAsia="宋体" w:cs="宋体"/>
          <w:bCs w:val="0"/>
          <w:sz w:val="24"/>
          <w:szCs w:val="24"/>
          <w:lang w:val="en-US" w:eastAsia="zh-CN"/>
        </w:rPr>
        <w:t>1.供应商可提供的采购人所需以上清单之外的服务（例如奖杯奖牌制作），据实结算。</w:t>
      </w:r>
    </w:p>
    <w:p>
      <w:pPr>
        <w:pStyle w:val="22"/>
        <w:keepNext/>
        <w:widowControl/>
        <w:ind w:firstLine="720" w:firstLineChars="300"/>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2.</w:t>
      </w:r>
      <w:r>
        <w:rPr>
          <w:rFonts w:hint="eastAsia" w:ascii="宋体" w:hAnsi="宋体" w:eastAsia="宋体" w:cs="宋体"/>
          <w:bCs w:val="0"/>
          <w:sz w:val="24"/>
          <w:szCs w:val="24"/>
          <w:lang w:eastAsia="zh-CN"/>
        </w:rPr>
        <w:t>使用数量现无法预估，暂按数量</w:t>
      </w:r>
      <w:r>
        <w:rPr>
          <w:rFonts w:hint="eastAsia" w:ascii="宋体" w:hAnsi="宋体" w:eastAsia="宋体" w:cs="宋体"/>
          <w:bCs w:val="0"/>
          <w:sz w:val="24"/>
          <w:szCs w:val="24"/>
          <w:lang w:val="en-US" w:eastAsia="zh-CN"/>
        </w:rPr>
        <w:t>1计算，</w:t>
      </w:r>
      <w:r>
        <w:rPr>
          <w:rFonts w:hint="eastAsia" w:ascii="宋体" w:hAnsi="宋体" w:eastAsia="宋体" w:cs="宋体"/>
          <w:bCs w:val="0"/>
          <w:sz w:val="24"/>
          <w:szCs w:val="24"/>
          <w:lang w:eastAsia="zh-CN"/>
        </w:rPr>
        <w:t>最终实际数量以使用数量为准。</w:t>
      </w: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keepNext/>
        <w:widowControl/>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br w:type="page"/>
      </w:r>
    </w:p>
    <w:p>
      <w:pPr>
        <w:pStyle w:val="2"/>
        <w:pageBreakBefore w:val="0"/>
        <w:widowControl/>
        <w:tabs>
          <w:tab w:val="left" w:pos="3360"/>
        </w:tabs>
        <w:kinsoku/>
        <w:wordWrap/>
        <w:overflowPunct/>
        <w:topLinePunct w:val="0"/>
        <w:autoSpaceDE/>
        <w:autoSpaceDN/>
        <w:bidi w:val="0"/>
        <w:spacing w:line="240" w:lineRule="auto"/>
        <w:textAlignment w:val="auto"/>
        <w:rPr>
          <w:rFonts w:hint="eastAsia" w:ascii="Times New Roman" w:hAnsi="Times New Roman" w:eastAsia="方正仿宋_GBK" w:cs="方正仿宋_GBK"/>
          <w:sz w:val="32"/>
          <w:szCs w:val="32"/>
        </w:rPr>
      </w:pPr>
      <w:bookmarkStart w:id="174" w:name="_Toc31716"/>
      <w:bookmarkStart w:id="175" w:name="_Toc11"/>
      <w:bookmarkStart w:id="176" w:name="_Toc28041"/>
      <w:r>
        <w:rPr>
          <w:rFonts w:hint="eastAsia" w:ascii="Times New Roman" w:hAnsi="Times New Roman" w:eastAsia="方正小标宋_GBK" w:cs="方正小标宋_GBK"/>
          <w:b w:val="0"/>
          <w:bCs w:val="0"/>
          <w:sz w:val="44"/>
          <w:szCs w:val="44"/>
        </w:rPr>
        <w:t xml:space="preserve">第三篇  </w:t>
      </w:r>
      <w:bookmarkEnd w:id="147"/>
      <w:r>
        <w:rPr>
          <w:rFonts w:hint="eastAsia" w:ascii="Times New Roman" w:hAnsi="Times New Roman" w:eastAsia="方正小标宋_GBK" w:cs="方正小标宋_GBK"/>
          <w:b w:val="0"/>
          <w:bCs w:val="0"/>
          <w:sz w:val="44"/>
          <w:szCs w:val="44"/>
        </w:rPr>
        <w:t>项目商务需求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74"/>
      <w:bookmarkEnd w:id="175"/>
      <w:bookmarkEnd w:id="176"/>
    </w:p>
    <w:p>
      <w:pPr>
        <w:pStyle w:val="3"/>
        <w:keepLines w:val="0"/>
        <w:pageBreakBefore w:val="0"/>
        <w:widowControl/>
        <w:kinsoku/>
        <w:wordWrap/>
        <w:overflowPunct/>
        <w:topLinePunct w:val="0"/>
        <w:autoSpaceDE/>
        <w:autoSpaceDN/>
        <w:bidi w:val="0"/>
        <w:adjustRightInd w:val="0"/>
        <w:snapToGrid w:val="0"/>
        <w:spacing w:before="0" w:after="0" w:line="240" w:lineRule="auto"/>
        <w:jc w:val="left"/>
        <w:textAlignment w:val="auto"/>
        <w:rPr>
          <w:rFonts w:hint="eastAsia" w:ascii="Times New Roman" w:hAnsi="Times New Roman" w:eastAsia="方正黑体_GBK" w:cs="方正黑体_GBK"/>
          <w:b w:val="0"/>
          <w:bCs/>
          <w:sz w:val="32"/>
          <w:szCs w:val="32"/>
        </w:rPr>
      </w:pPr>
      <w:bookmarkStart w:id="177" w:name="_Toc14992"/>
      <w:bookmarkStart w:id="178" w:name="_Toc22712"/>
      <w:bookmarkStart w:id="179" w:name="_Toc31683"/>
      <w:bookmarkStart w:id="180" w:name="_Toc3986"/>
      <w:bookmarkStart w:id="181" w:name="_Toc26892"/>
      <w:bookmarkStart w:id="182" w:name="_Toc17637"/>
      <w:bookmarkStart w:id="183" w:name="_Toc1269"/>
      <w:bookmarkStart w:id="184" w:name="_Toc11843"/>
      <w:bookmarkStart w:id="185" w:name="_Toc501"/>
      <w:bookmarkStart w:id="186" w:name="_Toc30621"/>
      <w:bookmarkStart w:id="187" w:name="_Toc3267"/>
      <w:bookmarkStart w:id="188" w:name="_Toc20769"/>
      <w:bookmarkStart w:id="189" w:name="_Toc20876"/>
      <w:bookmarkStart w:id="190" w:name="_Toc344475120"/>
      <w:bookmarkStart w:id="191" w:name="_Toc22142"/>
      <w:bookmarkStart w:id="192" w:name="_Toc4124"/>
      <w:bookmarkStart w:id="193" w:name="_Toc31872"/>
      <w:bookmarkStart w:id="194" w:name="_Toc1618"/>
      <w:bookmarkStart w:id="195" w:name="_Toc76462328"/>
      <w:bookmarkStart w:id="196" w:name="_Toc2575"/>
      <w:bookmarkStart w:id="197" w:name="_Toc15948"/>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一、服务</w:t>
      </w:r>
      <w:r>
        <w:rPr>
          <w:rFonts w:hint="eastAsia" w:ascii="Times New Roman" w:hAnsi="Times New Roman" w:eastAsia="方正黑体_GBK" w:cs="方正黑体_GBK"/>
          <w:b w:val="0"/>
          <w:bCs/>
          <w:sz w:val="32"/>
          <w:szCs w:val="32"/>
          <w:lang w:eastAsia="zh-CN"/>
        </w:rPr>
        <w:t>时间</w:t>
      </w:r>
      <w:r>
        <w:rPr>
          <w:rFonts w:hint="eastAsia" w:ascii="Times New Roman" w:hAnsi="Times New Roman" w:eastAsia="方正黑体_GBK" w:cs="方正黑体_GBK"/>
          <w:b w:val="0"/>
          <w:bCs/>
          <w:sz w:val="32"/>
          <w:szCs w:val="32"/>
        </w:rPr>
        <w:t>、地点</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22"/>
        <w:keepNext/>
        <w:pageBreakBefore w:val="0"/>
        <w:widowControl/>
        <w:numPr>
          <w:ilvl w:val="0"/>
          <w:numId w:val="0"/>
        </w:numPr>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（一）服务</w:t>
      </w:r>
      <w:r>
        <w:rPr>
          <w:rFonts w:hint="eastAsia" w:ascii="宋体" w:hAnsi="宋体" w:eastAsia="宋体" w:cs="宋体"/>
          <w:sz w:val="24"/>
          <w:szCs w:val="24"/>
          <w:lang w:eastAsia="zh-CN"/>
        </w:rPr>
        <w:t>时间</w:t>
      </w: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年</w:t>
      </w:r>
      <w:r>
        <w:rPr>
          <w:rFonts w:hint="eastAsia" w:ascii="宋体" w:hAnsi="宋体" w:eastAsia="宋体" w:cs="宋体"/>
          <w:color w:val="auto"/>
          <w:sz w:val="24"/>
          <w:szCs w:val="24"/>
        </w:rPr>
        <w:t>。</w:t>
      </w:r>
    </w:p>
    <w:p>
      <w:pPr>
        <w:keepNext/>
        <w:pageBreakBefore w:val="0"/>
        <w:widowControl/>
        <w:numPr>
          <w:ilvl w:val="-1"/>
          <w:numId w:val="0"/>
        </w:numPr>
        <w:kinsoku/>
        <w:wordWrap/>
        <w:overflowPunct/>
        <w:topLinePunct w:val="0"/>
        <w:autoSpaceDE/>
        <w:autoSpaceDN/>
        <w:bidi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服务地点：采购人指定地点。</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198" w:name="_Toc344475121"/>
      <w:bookmarkStart w:id="199" w:name="_Toc31789"/>
      <w:bookmarkStart w:id="200" w:name="_Toc6965"/>
      <w:bookmarkStart w:id="201" w:name="_Toc18755"/>
      <w:bookmarkStart w:id="202" w:name="_Toc1251"/>
      <w:bookmarkStart w:id="203" w:name="_Toc76462329"/>
      <w:bookmarkStart w:id="204" w:name="_Toc20024"/>
      <w:bookmarkStart w:id="205" w:name="_Toc9523"/>
      <w:bookmarkStart w:id="206" w:name="_Toc6249"/>
      <w:bookmarkStart w:id="207" w:name="_Toc27298"/>
      <w:bookmarkStart w:id="208" w:name="_Toc26379"/>
      <w:bookmarkStart w:id="209" w:name="_Toc6255"/>
      <w:bookmarkStart w:id="210" w:name="_Toc1074"/>
      <w:bookmarkStart w:id="211" w:name="_Toc10826"/>
      <w:bookmarkStart w:id="212" w:name="_Toc28247"/>
      <w:bookmarkStart w:id="213" w:name="_Toc31971"/>
      <w:bookmarkStart w:id="214" w:name="_Toc17826"/>
      <w:bookmarkStart w:id="215" w:name="_Toc930"/>
      <w:bookmarkStart w:id="216" w:name="_Toc30818"/>
      <w:bookmarkStart w:id="217" w:name="_Toc4880"/>
      <w:bookmarkStart w:id="218" w:name="_Toc22390"/>
      <w:r>
        <w:rPr>
          <w:rFonts w:hint="eastAsia" w:ascii="Times New Roman" w:hAnsi="Times New Roman" w:eastAsia="方正黑体_GBK" w:cs="方正黑体_GBK"/>
          <w:b w:val="0"/>
          <w:bCs/>
          <w:color w:val="auto"/>
          <w:sz w:val="32"/>
          <w:szCs w:val="32"/>
        </w:rPr>
        <w:t>二、</w:t>
      </w:r>
      <w:bookmarkEnd w:id="198"/>
      <w:r>
        <w:rPr>
          <w:rFonts w:hint="eastAsia" w:ascii="Times New Roman" w:hAnsi="Times New Roman" w:eastAsia="方正黑体_GBK" w:cs="方正黑体_GBK"/>
          <w:b w:val="0"/>
          <w:bCs/>
          <w:color w:val="auto"/>
          <w:sz w:val="32"/>
          <w:szCs w:val="32"/>
        </w:rPr>
        <w:t>报价要求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rPr>
        <w:t>本次报价须为人民币报价，</w:t>
      </w:r>
      <w:r>
        <w:rPr>
          <w:rFonts w:hint="eastAsia" w:ascii="宋体" w:hAnsi="宋体" w:eastAsia="宋体" w:cs="宋体"/>
          <w:color w:val="auto"/>
          <w:sz w:val="24"/>
          <w:szCs w:val="24"/>
        </w:rPr>
        <w:t>报价包括采购范围内所有</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本次报价须为人民币报价，包含完成本项目所需的服务费、人工费、国家政策性要求的保险、税费等所有费用（供应商如有漏项，则被认为此项费用已包括在总报价中）。</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219" w:name="_Toc17597"/>
      <w:bookmarkStart w:id="220" w:name="_Toc15097"/>
      <w:bookmarkStart w:id="221" w:name="_Toc24685"/>
      <w:bookmarkStart w:id="222" w:name="_Toc25172"/>
      <w:bookmarkStart w:id="223" w:name="_Toc14220"/>
      <w:bookmarkStart w:id="224" w:name="_Toc12618"/>
      <w:bookmarkStart w:id="225" w:name="_Toc26660"/>
      <w:bookmarkStart w:id="226" w:name="_Toc18388"/>
      <w:bookmarkStart w:id="227" w:name="_Toc344475122"/>
      <w:bookmarkStart w:id="228" w:name="_Toc76462330"/>
      <w:bookmarkStart w:id="229" w:name="_Toc20702"/>
      <w:bookmarkStart w:id="230" w:name="_Toc6728"/>
      <w:bookmarkStart w:id="231" w:name="_Toc5676"/>
      <w:bookmarkStart w:id="232" w:name="_Toc21362"/>
      <w:bookmarkStart w:id="233" w:name="_Toc6463"/>
      <w:bookmarkStart w:id="234" w:name="_Toc26577"/>
      <w:bookmarkStart w:id="235" w:name="_Toc12226"/>
      <w:bookmarkStart w:id="236" w:name="_Toc19119"/>
      <w:bookmarkStart w:id="237" w:name="_Toc16113"/>
      <w:bookmarkStart w:id="238" w:name="_Toc4333"/>
      <w:bookmarkStart w:id="239" w:name="_Toc21449"/>
      <w:r>
        <w:rPr>
          <w:rFonts w:hint="eastAsia" w:ascii="Times New Roman" w:hAnsi="Times New Roman" w:eastAsia="方正黑体_GBK" w:cs="方正黑体_GBK"/>
          <w:b w:val="0"/>
          <w:bCs/>
          <w:color w:val="auto"/>
          <w:sz w:val="32"/>
          <w:szCs w:val="32"/>
        </w:rPr>
        <w:t>三、付款方式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33"/>
        <w:keepNext/>
        <w:pageBreakBefore w:val="0"/>
        <w:widowControl/>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按合同约定，</w:t>
      </w:r>
      <w:r>
        <w:rPr>
          <w:rFonts w:hint="eastAsia" w:ascii="宋体" w:hAnsi="宋体" w:eastAsia="宋体" w:cs="宋体"/>
          <w:color w:val="auto"/>
          <w:sz w:val="24"/>
          <w:szCs w:val="24"/>
          <w:lang w:eastAsia="zh-CN"/>
        </w:rPr>
        <w:t>按实际服务数量</w:t>
      </w:r>
      <w:r>
        <w:rPr>
          <w:rFonts w:hint="eastAsia" w:ascii="宋体" w:hAnsi="宋体" w:eastAsia="宋体" w:cs="宋体"/>
          <w:color w:val="auto"/>
          <w:sz w:val="24"/>
          <w:szCs w:val="24"/>
        </w:rPr>
        <w:t>据实结算。每季度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3个月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付1次款项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由实施科室对项目、数量、质量进行签字确认，</w:t>
      </w:r>
      <w:r>
        <w:rPr>
          <w:rFonts w:hint="eastAsia" w:ascii="宋体" w:hAnsi="宋体" w:cs="宋体"/>
          <w:color w:val="auto"/>
          <w:sz w:val="24"/>
          <w:szCs w:val="24"/>
          <w:lang w:val="en-US" w:eastAsia="zh-CN"/>
        </w:rPr>
        <w:t>办公室</w:t>
      </w:r>
      <w:r>
        <w:rPr>
          <w:rFonts w:hint="eastAsia" w:ascii="宋体" w:hAnsi="宋体" w:eastAsia="宋体" w:cs="宋体"/>
          <w:color w:val="auto"/>
          <w:sz w:val="24"/>
          <w:szCs w:val="24"/>
        </w:rPr>
        <w:t>审核后，按照医院程序审批支付。</w:t>
      </w:r>
    </w:p>
    <w:p>
      <w:pPr>
        <w:pStyle w:val="3"/>
        <w:keepNext/>
        <w:keepLines w:val="0"/>
        <w:pageBreakBefore w:val="0"/>
        <w:widowControl/>
        <w:kinsoku/>
        <w:wordWrap/>
        <w:overflowPunct/>
        <w:topLinePunct w:val="0"/>
        <w:autoSpaceDE/>
        <w:autoSpaceDN/>
        <w:bidi w:val="0"/>
        <w:adjustRightInd/>
        <w:snapToGrid/>
        <w:spacing w:before="0" w:after="0" w:line="240" w:lineRule="auto"/>
        <w:ind w:firstLine="640" w:firstLineChars="200"/>
        <w:jc w:val="both"/>
        <w:textAlignment w:val="auto"/>
        <w:rPr>
          <w:rFonts w:hint="eastAsia" w:ascii="Times New Roman" w:hAnsi="Times New Roman"/>
          <w:b w:val="0"/>
          <w:bCs/>
          <w:lang w:val="en-US" w:eastAsia="zh-CN"/>
        </w:rPr>
      </w:pPr>
      <w:bookmarkStart w:id="240" w:name="_Toc7482"/>
      <w:bookmarkStart w:id="241" w:name="_Toc11763"/>
      <w:bookmarkStart w:id="242" w:name="_Toc109918195"/>
      <w:bookmarkStart w:id="243" w:name="_Toc10186"/>
      <w:bookmarkStart w:id="244" w:name="_Toc17257"/>
      <w:bookmarkStart w:id="245" w:name="_Toc26992"/>
      <w:bookmarkStart w:id="246" w:name="_Toc811"/>
      <w:r>
        <w:rPr>
          <w:rFonts w:hint="eastAsia" w:ascii="Times New Roman" w:hAnsi="Times New Roman"/>
          <w:b w:val="0"/>
          <w:bCs/>
          <w:lang w:val="en-US" w:eastAsia="zh-CN"/>
        </w:rPr>
        <w:t>四、</w:t>
      </w:r>
      <w:bookmarkEnd w:id="240"/>
      <w:bookmarkEnd w:id="241"/>
      <w:bookmarkEnd w:id="242"/>
      <w:bookmarkEnd w:id="243"/>
      <w:bookmarkStart w:id="247" w:name="_Toc28479"/>
      <w:bookmarkStart w:id="248" w:name="_Toc22297"/>
      <w:r>
        <w:rPr>
          <w:rFonts w:hint="eastAsia" w:ascii="Times New Roman" w:hAnsi="Times New Roman"/>
          <w:b w:val="0"/>
          <w:bCs/>
          <w:lang w:val="en-US" w:eastAsia="zh-CN"/>
        </w:rPr>
        <w:t>其他</w:t>
      </w:r>
      <w:bookmarkEnd w:id="244"/>
      <w:bookmarkEnd w:id="245"/>
      <w:bookmarkEnd w:id="246"/>
      <w:bookmarkEnd w:id="247"/>
      <w:bookmarkEnd w:id="248"/>
    </w:p>
    <w:p>
      <w:pPr>
        <w:pStyle w:val="33"/>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1、供应商必须对以上条款和服务承诺明确列出，承诺内容必须达到要求。</w:t>
      </w:r>
    </w:p>
    <w:p>
      <w:pPr>
        <w:pStyle w:val="33"/>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2、其他未尽事宜由供需双方在采购合同中详细约定。</w:t>
      </w:r>
    </w:p>
    <w:p>
      <w:pPr>
        <w:pStyle w:val="4"/>
        <w:keepLines w:val="0"/>
        <w:pageBreakBefore w:val="0"/>
        <w:widowControl/>
        <w:kinsoku/>
        <w:wordWrap/>
        <w:overflowPunct/>
        <w:topLinePunct w:val="0"/>
        <w:autoSpaceDE/>
        <w:autoSpaceDN/>
        <w:bidi w:val="0"/>
        <w:spacing w:line="580" w:lineRule="exact"/>
        <w:textAlignment w:val="auto"/>
        <w:rPr>
          <w:rFonts w:hint="eastAsia" w:ascii="Times New Roman" w:hAnsi="Times New Roman" w:eastAsia="方正仿宋_GBK" w:cs="方正仿宋_GBK"/>
          <w:b w:val="0"/>
          <w:sz w:val="32"/>
          <w:szCs w:val="32"/>
        </w:rPr>
      </w:pPr>
    </w:p>
    <w:p>
      <w:pPr>
        <w:keepNext/>
        <w:pageBreakBefore w:val="0"/>
        <w:widowControl/>
        <w:kinsoku/>
        <w:wordWrap/>
        <w:overflowPunct/>
        <w:topLinePunct w:val="0"/>
        <w:autoSpaceDE/>
        <w:autoSpaceDN/>
        <w:bidi w:val="0"/>
        <w:spacing w:line="240" w:lineRule="auto"/>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pPr>
        <w:pStyle w:val="2"/>
        <w:pageBreakBefore w:val="0"/>
        <w:widowControl/>
        <w:spacing w:before="240" w:beforeLines="100" w:after="240" w:afterLines="100" w:line="240" w:lineRule="auto"/>
        <w:jc w:val="center"/>
        <w:rPr>
          <w:rFonts w:hint="eastAsia" w:hAnsi="宋体" w:cs="宋体"/>
          <w:b/>
          <w:bCs/>
          <w:sz w:val="44"/>
          <w:szCs w:val="44"/>
        </w:rPr>
      </w:pPr>
      <w:bookmarkStart w:id="249" w:name="_Toc23380"/>
      <w:bookmarkStart w:id="250" w:name="_Toc27346"/>
      <w:bookmarkStart w:id="251" w:name="_Toc22976"/>
      <w:r>
        <w:rPr>
          <w:rFonts w:hint="eastAsia" w:hAnsi="宋体" w:cs="宋体"/>
          <w:b/>
          <w:bCs/>
          <w:sz w:val="44"/>
          <w:szCs w:val="44"/>
        </w:rPr>
        <w:t>第四篇 采购程序、评定成交的标准、无效谈判及采购终止</w:t>
      </w:r>
      <w:bookmarkEnd w:id="249"/>
      <w:bookmarkEnd w:id="250"/>
      <w:bookmarkEnd w:id="251"/>
    </w:p>
    <w:p>
      <w:pPr>
        <w:keepNext/>
        <w:widowControl/>
        <w:rPr>
          <w:rFonts w:hint="eastAsia" w:ascii="宋体" w:hAnsi="宋体" w:cs="宋体"/>
        </w:rPr>
      </w:pPr>
    </w:p>
    <w:p>
      <w:pPr>
        <w:keepNext/>
        <w:widowControl/>
        <w:spacing w:line="240" w:lineRule="auto"/>
        <w:ind w:firstLine="482"/>
        <w:rPr>
          <w:rStyle w:val="61"/>
          <w:rFonts w:hint="eastAsia" w:ascii="Times New Roman" w:hAnsi="Times New Roman" w:eastAsia="方正黑体_GBK" w:cs="方正黑体_GBK"/>
          <w:b w:val="0"/>
          <w:bCs/>
          <w:color w:val="auto"/>
          <w:sz w:val="32"/>
          <w:szCs w:val="32"/>
        </w:rPr>
      </w:pPr>
      <w:bookmarkStart w:id="252" w:name="_Toc87007359"/>
      <w:bookmarkStart w:id="253" w:name="_Toc64732012"/>
      <w:bookmarkStart w:id="254" w:name="_Toc29915"/>
      <w:r>
        <w:rPr>
          <w:rStyle w:val="61"/>
          <w:rFonts w:hint="eastAsia" w:ascii="Times New Roman" w:hAnsi="Times New Roman" w:eastAsia="方正黑体_GBK" w:cs="方正黑体_GBK"/>
          <w:b w:val="0"/>
          <w:bCs/>
          <w:color w:val="auto"/>
          <w:sz w:val="32"/>
          <w:szCs w:val="32"/>
        </w:rPr>
        <w:t>一、采购程序</w:t>
      </w:r>
      <w:bookmarkEnd w:id="252"/>
      <w:bookmarkEnd w:id="253"/>
    </w:p>
    <w:bookmarkEnd w:id="254"/>
    <w:p>
      <w:pPr>
        <w:pStyle w:val="33"/>
        <w:keepNext/>
        <w:widowControl/>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t>（一）谈判按竞争性谈判文件规定的时间和地点、方式进行。供应商须有法定代表人（或其授权代表）或自然人参加。</w:t>
      </w:r>
    </w:p>
    <w:p>
      <w:pPr>
        <w:pStyle w:val="33"/>
        <w:keepNext/>
        <w:widowControl/>
        <w:snapToGrid w:val="0"/>
        <w:spacing w:line="24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（二）竞争性谈判以抽签的形式确定谈判顺序，由本项目谈判小组分别与各供应商进行</w:t>
      </w:r>
      <w:r>
        <w:rPr>
          <w:rFonts w:hint="eastAsia" w:ascii="宋体" w:hAnsi="宋体" w:eastAsia="宋体" w:cs="宋体"/>
          <w:kern w:val="2"/>
          <w:sz w:val="24"/>
          <w:szCs w:val="24"/>
          <w:lang w:val="en-US" w:eastAsia="zh-CN"/>
        </w:rPr>
        <w:t>线下</w:t>
      </w:r>
      <w:r>
        <w:rPr>
          <w:rFonts w:hint="eastAsia" w:ascii="宋体" w:hAnsi="宋体" w:eastAsia="宋体" w:cs="宋体"/>
          <w:kern w:val="2"/>
          <w:sz w:val="24"/>
          <w:szCs w:val="24"/>
        </w:rPr>
        <w:t>谈判。在谈判</w:t>
      </w:r>
      <w:r>
        <w:rPr>
          <w:rFonts w:hint="eastAsia" w:ascii="宋体" w:hAnsi="宋体" w:eastAsia="宋体" w:cs="宋体"/>
          <w:kern w:val="2"/>
          <w:sz w:val="24"/>
          <w:szCs w:val="24"/>
          <w:lang w:val="en-US" w:eastAsia="zh-CN"/>
        </w:rPr>
        <w:t>开始</w:t>
      </w:r>
      <w:r>
        <w:rPr>
          <w:rFonts w:hint="eastAsia" w:ascii="宋体" w:hAnsi="宋体" w:eastAsia="宋体" w:cs="宋体"/>
          <w:kern w:val="2"/>
          <w:sz w:val="24"/>
          <w:szCs w:val="24"/>
        </w:rPr>
        <w:t>前，对各供应商的资格条件、实质性响应等进行审查。</w:t>
      </w:r>
    </w:p>
    <w:p>
      <w:pPr>
        <w:pStyle w:val="33"/>
        <w:keepNext/>
        <w:widowControl/>
        <w:snapToGrid w:val="0"/>
        <w:spacing w:line="240" w:lineRule="auto"/>
        <w:ind w:firstLine="480" w:firstLineChars="200"/>
        <w:rPr>
          <w:rFonts w:hint="eastAsia" w:ascii="宋体" w:hAnsi="宋体" w:cs="宋体"/>
          <w:kern w:val="2"/>
          <w:sz w:val="24"/>
          <w:szCs w:val="24"/>
        </w:rPr>
      </w:pPr>
      <w:r>
        <w:rPr>
          <w:rFonts w:hint="eastAsia" w:ascii="宋体" w:hAnsi="宋体" w:eastAsia="宋体" w:cs="宋体"/>
          <w:kern w:val="2"/>
          <w:sz w:val="24"/>
          <w:szCs w:val="24"/>
        </w:rPr>
        <w:t>1.资格性</w:t>
      </w:r>
      <w:r>
        <w:rPr>
          <w:rFonts w:hint="eastAsia" w:ascii="宋体" w:hAnsi="宋体" w:eastAsia="宋体" w:cs="宋体"/>
          <w:sz w:val="24"/>
          <w:szCs w:val="24"/>
        </w:rPr>
        <w:t>审查</w:t>
      </w:r>
      <w:r>
        <w:rPr>
          <w:rFonts w:hint="eastAsia" w:ascii="宋体" w:hAnsi="宋体" w:eastAsia="宋体" w:cs="宋体"/>
          <w:kern w:val="2"/>
          <w:sz w:val="24"/>
          <w:szCs w:val="24"/>
        </w:rPr>
        <w:t>。依据法律法规和竞争性谈判文件的规定，对电子响应文件中的资格证明材料、保证金等进行审查，以确定供应商是否具备谈判资格。资格性</w:t>
      </w:r>
      <w:r>
        <w:rPr>
          <w:rFonts w:hint="eastAsia" w:ascii="宋体" w:hAnsi="宋体" w:eastAsia="宋体" w:cs="宋体"/>
          <w:sz w:val="24"/>
          <w:szCs w:val="24"/>
        </w:rPr>
        <w:t>审查</w:t>
      </w:r>
      <w:r>
        <w:rPr>
          <w:rFonts w:hint="eastAsia" w:ascii="宋体" w:hAnsi="宋体" w:eastAsia="宋体" w:cs="宋体"/>
          <w:kern w:val="2"/>
          <w:sz w:val="24"/>
          <w:szCs w:val="24"/>
        </w:rPr>
        <w:t>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826"/>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noWrap w:val="0"/>
            <w:vAlign w:val="center"/>
          </w:tcPr>
          <w:p>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序号</w:t>
            </w:r>
          </w:p>
        </w:tc>
        <w:tc>
          <w:tcPr>
            <w:tcW w:w="4535" w:type="dxa"/>
            <w:gridSpan w:val="2"/>
            <w:noWrap w:val="0"/>
            <w:vAlign w:val="center"/>
          </w:tcPr>
          <w:p>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417" w:type="dxa"/>
            <w:noWrap w:val="0"/>
            <w:vAlign w:val="center"/>
          </w:tcPr>
          <w:p>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restart"/>
            <w:noWrap w:val="0"/>
            <w:vAlign w:val="center"/>
          </w:tcPr>
          <w:p>
            <w:pPr>
              <w:keepNext/>
              <w:widowControl/>
              <w:spacing w:line="240" w:lineRule="auto"/>
              <w:jc w:val="center"/>
              <w:rPr>
                <w:rFonts w:hint="eastAsia" w:ascii="宋体" w:hAnsi="宋体" w:cs="宋体"/>
                <w:sz w:val="21"/>
                <w:szCs w:val="21"/>
              </w:rPr>
            </w:pPr>
            <w:r>
              <w:rPr>
                <w:rFonts w:hint="eastAsia" w:ascii="宋体" w:hAnsi="宋体" w:cs="宋体"/>
                <w:sz w:val="21"/>
                <w:szCs w:val="21"/>
              </w:rPr>
              <w:t>1</w:t>
            </w:r>
          </w:p>
        </w:tc>
        <w:tc>
          <w:tcPr>
            <w:tcW w:w="709" w:type="dxa"/>
            <w:vMerge w:val="restart"/>
            <w:noWrap w:val="0"/>
            <w:vAlign w:val="center"/>
          </w:tcPr>
          <w:p>
            <w:pPr>
              <w:keepNext/>
              <w:widowControl/>
              <w:spacing w:line="240" w:lineRule="auto"/>
              <w:rPr>
                <w:rFonts w:hint="eastAsia" w:ascii="宋体" w:hAnsi="宋体" w:cs="宋体"/>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826"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（1）具有独立承担民事责任的能力</w:t>
            </w:r>
          </w:p>
        </w:tc>
        <w:tc>
          <w:tcPr>
            <w:tcW w:w="4417"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pPr>
              <w:keepNext/>
              <w:widowControl/>
              <w:spacing w:line="240" w:lineRule="auto"/>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417" w:type="dxa"/>
            <w:vMerge w:val="restart"/>
            <w:noWrap w:val="0"/>
            <w:vAlign w:val="center"/>
          </w:tcPr>
          <w:p>
            <w:pPr>
              <w:keepNext/>
              <w:widowControl/>
              <w:spacing w:line="240" w:lineRule="auto"/>
              <w:rPr>
                <w:rFonts w:hint="eastAsia" w:ascii="宋体" w:hAnsi="宋体" w:cs="宋体"/>
                <w:b/>
                <w:sz w:val="21"/>
                <w:szCs w:val="21"/>
              </w:rPr>
            </w:pPr>
            <w:r>
              <w:rPr>
                <w:rFonts w:hint="eastAsia" w:ascii="宋体" w:hAnsi="宋体" w:cs="宋体"/>
                <w:b/>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417" w:type="dxa"/>
            <w:vMerge w:val="continue"/>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417" w:type="dxa"/>
            <w:vMerge w:val="continue"/>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lang w:val="zh-CN"/>
              </w:rPr>
            </w:pPr>
            <w:r>
              <w:rPr>
                <w:rFonts w:hint="eastAsia" w:ascii="宋体" w:hAnsi="宋体" w:cs="宋体"/>
                <w:sz w:val="21"/>
                <w:szCs w:val="21"/>
              </w:rPr>
              <w:t>（5）参加采购活动前三年内，在经营活动中没有重大违法记录</w:t>
            </w:r>
          </w:p>
        </w:tc>
        <w:tc>
          <w:tcPr>
            <w:tcW w:w="4417" w:type="dxa"/>
            <w:vMerge w:val="continue"/>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rPr>
            </w:pPr>
          </w:p>
        </w:tc>
        <w:tc>
          <w:tcPr>
            <w:tcW w:w="3826"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（6）法律、行政法规规定的其他条件</w:t>
            </w:r>
          </w:p>
        </w:tc>
        <w:tc>
          <w:tcPr>
            <w:tcW w:w="4417" w:type="dxa"/>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noWrap w:val="0"/>
            <w:vAlign w:val="center"/>
          </w:tcPr>
          <w:p>
            <w:pPr>
              <w:keepNext/>
              <w:widowControl/>
              <w:spacing w:line="240" w:lineRule="auto"/>
              <w:jc w:val="center"/>
              <w:rPr>
                <w:rFonts w:hint="eastAsia" w:ascii="宋体" w:hAnsi="宋体" w:cs="宋体"/>
                <w:sz w:val="21"/>
                <w:szCs w:val="21"/>
              </w:rPr>
            </w:pPr>
            <w:r>
              <w:rPr>
                <w:rFonts w:hint="eastAsia" w:ascii="宋体" w:hAnsi="宋体" w:cs="宋体"/>
                <w:sz w:val="21"/>
                <w:szCs w:val="21"/>
              </w:rPr>
              <w:t>2</w:t>
            </w:r>
          </w:p>
        </w:tc>
        <w:tc>
          <w:tcPr>
            <w:tcW w:w="4535" w:type="dxa"/>
            <w:gridSpan w:val="2"/>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特定资格条件</w:t>
            </w:r>
          </w:p>
        </w:tc>
        <w:tc>
          <w:tcPr>
            <w:tcW w:w="4417"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按第一篇“三、谈判供应商资格条件（三）特定资格条件”的要求提交（如果有）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6" w:type="dxa"/>
            <w:noWrap w:val="0"/>
            <w:vAlign w:val="center"/>
          </w:tcPr>
          <w:p>
            <w:pPr>
              <w:keepNext/>
              <w:widowControl/>
              <w:spacing w:line="240" w:lineRule="auto"/>
              <w:jc w:val="center"/>
              <w:rPr>
                <w:rFonts w:hint="eastAsia" w:ascii="宋体" w:hAnsi="宋体" w:cs="宋体"/>
                <w:sz w:val="21"/>
                <w:szCs w:val="21"/>
              </w:rPr>
            </w:pPr>
            <w:r>
              <w:rPr>
                <w:rFonts w:hint="eastAsia" w:ascii="宋体" w:hAnsi="宋体" w:cs="宋体"/>
                <w:sz w:val="21"/>
                <w:szCs w:val="21"/>
              </w:rPr>
              <w:t>3</w:t>
            </w:r>
          </w:p>
        </w:tc>
        <w:tc>
          <w:tcPr>
            <w:tcW w:w="4535" w:type="dxa"/>
            <w:gridSpan w:val="2"/>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落实政府采购政策需满足的资格要求</w:t>
            </w:r>
          </w:p>
        </w:tc>
        <w:tc>
          <w:tcPr>
            <w:tcW w:w="4417"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按第一篇“三、谈判供应商资格条件（二）落实政府采购政策需满足的资格要求”的要求提交（如果有）。</w:t>
            </w:r>
          </w:p>
        </w:tc>
      </w:tr>
    </w:tbl>
    <w:p>
      <w:pPr>
        <w:keepNext/>
        <w:widowControl/>
        <w:snapToGrid w:val="0"/>
        <w:spacing w:line="240" w:lineRule="auto"/>
        <w:ind w:firstLine="480" w:firstLineChars="200"/>
        <w:rPr>
          <w:rFonts w:hint="eastAsia" w:ascii="宋体" w:hAnsi="宋体" w:cs="宋体"/>
          <w:kern w:val="0"/>
          <w:sz w:val="24"/>
          <w:szCs w:val="24"/>
        </w:rPr>
      </w:pPr>
      <w:r>
        <w:rPr>
          <w:rFonts w:hint="eastAsia" w:ascii="宋体" w:hAnsi="宋体" w:cs="宋体"/>
          <w:kern w:val="0"/>
          <w:sz w:val="24"/>
          <w:szCs w:val="24"/>
        </w:rPr>
        <w:t>注：</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,1)</w:instrText>
      </w:r>
      <w:r>
        <w:rPr>
          <w:rFonts w:hint="eastAsia" w:ascii="宋体" w:hAnsi="宋体" w:cs="宋体"/>
          <w:kern w:val="2"/>
          <w:sz w:val="24"/>
          <w:szCs w:val="24"/>
        </w:rPr>
        <w:fldChar w:fldCharType="end"/>
      </w:r>
      <w:r>
        <w:rPr>
          <w:rFonts w:hint="eastAsia" w:ascii="宋体" w:hAnsi="宋体" w:cs="宋体"/>
          <w:kern w:val="2"/>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,2)</w:instrText>
      </w:r>
      <w:r>
        <w:rPr>
          <w:rFonts w:hint="eastAsia" w:ascii="宋体" w:hAnsi="宋体" w:cs="宋体"/>
          <w:kern w:val="2"/>
          <w:sz w:val="24"/>
          <w:szCs w:val="24"/>
        </w:rPr>
        <w:fldChar w:fldCharType="end"/>
      </w:r>
      <w:r>
        <w:rPr>
          <w:rFonts w:hint="eastAsia" w:ascii="宋体" w:hAnsi="宋体" w:cs="宋体"/>
          <w:kern w:val="2"/>
          <w:sz w:val="24"/>
          <w:szCs w:val="24"/>
        </w:rPr>
        <w:t>以联合体形式参与投标的，共同联合协议中应确定主办方（主体），代表联合体进行谈判和澄清。法定代表人授权委托书由联合体主办方（主体）出具。联合体各方均应满足谈判供应商资格条件（详见“第一篇”）。（接受联合体参与谈判时适用）</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,3)</w:instrText>
      </w:r>
      <w:r>
        <w:rPr>
          <w:rFonts w:hint="eastAsia" w:ascii="宋体" w:hAnsi="宋体" w:cs="宋体"/>
          <w:kern w:val="2"/>
          <w:sz w:val="24"/>
          <w:szCs w:val="24"/>
        </w:rPr>
        <w:fldChar w:fldCharType="end"/>
      </w:r>
      <w:r>
        <w:rPr>
          <w:rFonts w:hint="eastAsia" w:ascii="宋体" w:hAnsi="宋体" w:cs="宋体"/>
          <w:sz w:val="24"/>
          <w:szCs w:val="24"/>
        </w:rPr>
        <w:t>以联合体形式参加本项目的，联合体各方均为中小企业的，联合体视同中小企业（其中，联合体各方均为小微企业的，联合体视同小微企业</w:t>
      </w:r>
      <w:r>
        <w:rPr>
          <w:rFonts w:hint="eastAsia" w:ascii="宋体" w:hAnsi="宋体" w:cs="宋体"/>
          <w:kern w:val="2"/>
          <w:sz w:val="24"/>
          <w:szCs w:val="24"/>
        </w:rPr>
        <w:t>）。（接受联合体投标时适用）</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响应处理，谈判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24"/>
        <w:gridCol w:w="2625"/>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noWrap w:val="0"/>
            <w:vAlign w:val="center"/>
          </w:tcPr>
          <w:p>
            <w:pPr>
              <w:keepNext/>
              <w:widowControl/>
              <w:jc w:val="center"/>
              <w:rPr>
                <w:rFonts w:hint="eastAsia" w:ascii="宋体" w:hAnsi="宋体" w:cs="宋体"/>
                <w:b/>
                <w:kern w:val="0"/>
                <w:sz w:val="24"/>
                <w:szCs w:val="24"/>
              </w:rPr>
            </w:pPr>
            <w:r>
              <w:rPr>
                <w:rFonts w:hint="eastAsia" w:ascii="宋体" w:hAnsi="宋体" w:cs="宋体"/>
                <w:b/>
                <w:kern w:val="0"/>
                <w:sz w:val="24"/>
                <w:szCs w:val="24"/>
              </w:rPr>
              <w:t>序号</w:t>
            </w:r>
          </w:p>
        </w:tc>
        <w:tc>
          <w:tcPr>
            <w:tcW w:w="4149" w:type="dxa"/>
            <w:gridSpan w:val="2"/>
            <w:noWrap w:val="0"/>
            <w:vAlign w:val="center"/>
          </w:tcPr>
          <w:p>
            <w:pPr>
              <w:keepNext/>
              <w:widowControl/>
              <w:jc w:val="center"/>
              <w:rPr>
                <w:rFonts w:hint="eastAsia" w:ascii="宋体" w:hAnsi="宋体" w:cs="宋体"/>
                <w:b/>
                <w:kern w:val="0"/>
                <w:sz w:val="24"/>
                <w:szCs w:val="24"/>
              </w:rPr>
            </w:pPr>
            <w:r>
              <w:rPr>
                <w:rFonts w:hint="eastAsia" w:ascii="宋体" w:hAnsi="宋体" w:cs="宋体"/>
                <w:b/>
                <w:kern w:val="0"/>
                <w:sz w:val="24"/>
                <w:szCs w:val="24"/>
              </w:rPr>
              <w:t>审查因素</w:t>
            </w:r>
          </w:p>
        </w:tc>
        <w:tc>
          <w:tcPr>
            <w:tcW w:w="4740" w:type="dxa"/>
            <w:noWrap w:val="0"/>
            <w:vAlign w:val="center"/>
          </w:tcPr>
          <w:p>
            <w:pPr>
              <w:keepNext/>
              <w:widowControl/>
              <w:jc w:val="center"/>
              <w:rPr>
                <w:rFonts w:hint="eastAsia" w:ascii="宋体" w:hAnsi="宋体" w:cs="宋体"/>
                <w:b/>
                <w:kern w:val="0"/>
                <w:sz w:val="24"/>
                <w:szCs w:val="24"/>
              </w:rPr>
            </w:pPr>
            <w:r>
              <w:rPr>
                <w:rFonts w:hint="eastAsia" w:ascii="宋体" w:hAnsi="宋体" w:cs="宋体"/>
                <w:b/>
                <w:kern w:val="0"/>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keepNext/>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524" w:type="dxa"/>
            <w:vMerge w:val="restart"/>
            <w:noWrap w:val="0"/>
            <w:vAlign w:val="center"/>
          </w:tcPr>
          <w:p>
            <w:pPr>
              <w:keepNext/>
              <w:widowControl/>
              <w:rPr>
                <w:rFonts w:hint="eastAsia" w:ascii="宋体" w:hAnsi="宋体" w:cs="宋体"/>
                <w:sz w:val="24"/>
                <w:szCs w:val="24"/>
              </w:rPr>
            </w:pPr>
            <w:r>
              <w:rPr>
                <w:rFonts w:hint="eastAsia" w:ascii="宋体" w:hAnsi="宋体" w:cs="宋体"/>
                <w:kern w:val="0"/>
                <w:sz w:val="24"/>
                <w:szCs w:val="24"/>
              </w:rPr>
              <w:t>有效性审查</w:t>
            </w: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rPr>
              <w:t>响应文件签署或盖章</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rPr>
              <w:t>按“第七篇 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sz w:val="24"/>
                <w:szCs w:val="24"/>
              </w:rPr>
            </w:pPr>
          </w:p>
        </w:tc>
        <w:tc>
          <w:tcPr>
            <w:tcW w:w="2625" w:type="dxa"/>
            <w:noWrap w:val="0"/>
            <w:vAlign w:val="center"/>
          </w:tcPr>
          <w:p>
            <w:pPr>
              <w:keepNext/>
              <w:widowControl/>
              <w:rPr>
                <w:rFonts w:hint="eastAsia" w:ascii="宋体" w:hAnsi="宋体" w:cs="宋体"/>
                <w:sz w:val="24"/>
                <w:szCs w:val="24"/>
              </w:rPr>
            </w:pPr>
            <w:r>
              <w:rPr>
                <w:rFonts w:hint="eastAsia" w:ascii="宋体" w:hAnsi="宋体" w:cs="宋体"/>
                <w:sz w:val="24"/>
                <w:szCs w:val="24"/>
              </w:rPr>
              <w:t>法定代表人身份证明及授权委托书</w:t>
            </w:r>
          </w:p>
        </w:tc>
        <w:tc>
          <w:tcPr>
            <w:tcW w:w="4740" w:type="dxa"/>
            <w:noWrap w:val="0"/>
            <w:vAlign w:val="center"/>
          </w:tcPr>
          <w:p>
            <w:pPr>
              <w:keepNext/>
              <w:widowControl/>
              <w:rPr>
                <w:rFonts w:hint="eastAsia" w:ascii="宋体" w:hAnsi="宋体" w:cs="宋体"/>
                <w:sz w:val="24"/>
                <w:szCs w:val="24"/>
              </w:rPr>
            </w:pPr>
            <w:r>
              <w:rPr>
                <w:rFonts w:hint="eastAsia" w:ascii="宋体" w:hAnsi="宋体" w:cs="宋体"/>
                <w:sz w:val="24"/>
                <w:szCs w:val="24"/>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sz w:val="24"/>
                <w:szCs w:val="24"/>
              </w:rPr>
            </w:pPr>
          </w:p>
        </w:tc>
        <w:tc>
          <w:tcPr>
            <w:tcW w:w="2625" w:type="dxa"/>
            <w:noWrap w:val="0"/>
            <w:vAlign w:val="center"/>
          </w:tcPr>
          <w:p>
            <w:pPr>
              <w:keepNext/>
              <w:widowControl/>
              <w:rPr>
                <w:rFonts w:hint="eastAsia"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lang w:val="zh-CN"/>
              </w:rPr>
              <w:t>只能有一个响应方案。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sz w:val="24"/>
                <w:szCs w:val="24"/>
              </w:rPr>
            </w:pPr>
          </w:p>
        </w:tc>
        <w:tc>
          <w:tcPr>
            <w:tcW w:w="2625" w:type="dxa"/>
            <w:noWrap w:val="0"/>
            <w:vAlign w:val="center"/>
          </w:tcPr>
          <w:p>
            <w:pPr>
              <w:keepNext/>
              <w:widowControl/>
              <w:rPr>
                <w:rFonts w:hint="eastAsia" w:ascii="宋体" w:hAnsi="宋体" w:cs="宋体"/>
                <w:sz w:val="24"/>
                <w:szCs w:val="24"/>
                <w:lang w:val="zh-CN"/>
              </w:rPr>
            </w:pPr>
            <w:r>
              <w:rPr>
                <w:rFonts w:hint="eastAsia" w:ascii="宋体" w:hAnsi="宋体" w:cs="宋体"/>
                <w:sz w:val="24"/>
                <w:szCs w:val="24"/>
              </w:rPr>
              <w:t>报价唯一</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pPr>
              <w:keepNext/>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524" w:type="dxa"/>
            <w:noWrap w:val="0"/>
            <w:vAlign w:val="center"/>
          </w:tcPr>
          <w:p>
            <w:pPr>
              <w:keepNext/>
              <w:widowControl/>
              <w:rPr>
                <w:rFonts w:hint="eastAsia" w:ascii="宋体" w:hAnsi="宋体" w:cs="宋体"/>
                <w:sz w:val="24"/>
                <w:szCs w:val="24"/>
              </w:rPr>
            </w:pPr>
            <w:r>
              <w:rPr>
                <w:rFonts w:hint="eastAsia" w:ascii="宋体" w:hAnsi="宋体" w:cs="宋体"/>
                <w:kern w:val="0"/>
                <w:sz w:val="24"/>
                <w:szCs w:val="24"/>
              </w:rPr>
              <w:t>完整性审查</w:t>
            </w: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rPr>
              <w:t>响应文件</w:t>
            </w:r>
            <w:r>
              <w:rPr>
                <w:rFonts w:hint="eastAsia" w:ascii="宋体" w:hAnsi="宋体" w:cs="宋体"/>
                <w:sz w:val="24"/>
                <w:szCs w:val="24"/>
                <w:lang w:val="zh-CN"/>
              </w:rPr>
              <w:t>份数</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lang w:val="zh-CN"/>
              </w:rPr>
              <w:t>电子</w:t>
            </w:r>
            <w:r>
              <w:rPr>
                <w:rFonts w:hint="eastAsia" w:ascii="宋体" w:hAnsi="宋体" w:cs="宋体"/>
                <w:kern w:val="0"/>
                <w:sz w:val="24"/>
                <w:szCs w:val="24"/>
              </w:rPr>
              <w:t>响应</w:t>
            </w:r>
            <w:r>
              <w:rPr>
                <w:rFonts w:hint="eastAsia" w:ascii="宋体" w:hAnsi="宋体" w:cs="宋体"/>
                <w:kern w:val="0"/>
                <w:sz w:val="24"/>
                <w:szCs w:val="24"/>
                <w:lang w:val="zh-CN"/>
              </w:rPr>
              <w:t>文件</w:t>
            </w:r>
            <w:r>
              <w:rPr>
                <w:rFonts w:hint="eastAsia" w:ascii="宋体" w:hAnsi="宋体" w:cs="宋体"/>
                <w:kern w:val="0"/>
                <w:sz w:val="24"/>
                <w:szCs w:val="24"/>
              </w:rPr>
              <w:t>数量和</w:t>
            </w:r>
            <w:r>
              <w:rPr>
                <w:rFonts w:hint="eastAsia" w:hAnsi="宋体" w:cs="宋体"/>
                <w:sz w:val="24"/>
              </w:rPr>
              <w:t>须提交的相关原件</w:t>
            </w:r>
            <w:r>
              <w:rPr>
                <w:rFonts w:hint="eastAsia" w:ascii="宋体" w:hAnsi="宋体" w:cs="宋体"/>
                <w:kern w:val="0"/>
                <w:sz w:val="24"/>
                <w:szCs w:val="24"/>
                <w:lang w:val="zh-CN"/>
              </w:rPr>
              <w:t>数量（</w:t>
            </w:r>
            <w:r>
              <w:rPr>
                <w:rFonts w:hint="eastAsia" w:ascii="宋体" w:hAnsi="宋体" w:cs="宋体"/>
                <w:kern w:val="0"/>
                <w:sz w:val="24"/>
                <w:szCs w:val="24"/>
              </w:rPr>
              <w:t>如果有</w:t>
            </w:r>
            <w:r>
              <w:rPr>
                <w:rFonts w:hint="eastAsia" w:ascii="宋体" w:hAnsi="宋体" w:cs="宋体"/>
                <w:kern w:val="0"/>
                <w:sz w:val="24"/>
                <w:szCs w:val="24"/>
                <w:lang w:val="zh-CN"/>
              </w:rPr>
              <w:t>）符合</w:t>
            </w:r>
            <w:r>
              <w:rPr>
                <w:rFonts w:hint="eastAsia" w:ascii="宋体" w:hAnsi="宋体" w:cs="宋体"/>
                <w:kern w:val="0"/>
                <w:sz w:val="24"/>
                <w:szCs w:val="24"/>
              </w:rPr>
              <w:t>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75" w:type="dxa"/>
            <w:vMerge w:val="restart"/>
            <w:noWrap w:val="0"/>
            <w:vAlign w:val="center"/>
          </w:tcPr>
          <w:p>
            <w:pPr>
              <w:keepNext/>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524" w:type="dxa"/>
            <w:vMerge w:val="restart"/>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响应程度审查</w:t>
            </w: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响应文件内容</w:t>
            </w:r>
          </w:p>
        </w:tc>
        <w:tc>
          <w:tcPr>
            <w:tcW w:w="4740" w:type="dxa"/>
            <w:noWrap w:val="0"/>
            <w:vAlign w:val="center"/>
          </w:tcPr>
          <w:p>
            <w:pPr>
              <w:pStyle w:val="32"/>
              <w:keepNext/>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kern w:val="0"/>
                <w:sz w:val="24"/>
                <w:szCs w:val="24"/>
              </w:rPr>
            </w:pP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谈判有效期</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响应文件及有关承诺文件有效期为提交电子响应文件截止时间起90天。</w:t>
            </w:r>
          </w:p>
        </w:tc>
      </w:tr>
    </w:tbl>
    <w:p>
      <w:pPr>
        <w:keepNext/>
        <w:widowControl/>
        <w:ind w:firstLine="480" w:firstLineChars="200"/>
        <w:rPr>
          <w:rFonts w:hint="eastAsia" w:ascii="宋体" w:hAnsi="宋体" w:cs="宋体"/>
          <w:kern w:val="0"/>
          <w:sz w:val="24"/>
          <w:szCs w:val="24"/>
        </w:rPr>
      </w:pP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谈判小组要求供应商澄清、说明或者更正响应文件应当以书面形式作出。供应商通过书面形式作出的澄清、说明或者更正应当由法定代表人（或其授权代表）或自然人（供应商为自然人）签署或者加盖公章。由授权代表签署的，应当附法定代表人授权书。供应商为自然人的，应当由本人签署并附身份证明。</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（四）本次项目采取的是</w:t>
      </w:r>
      <w:r>
        <w:rPr>
          <w:rFonts w:hint="eastAsia" w:ascii="宋体" w:hAnsi="宋体" w:eastAsia="宋体" w:cs="宋体"/>
          <w:sz w:val="24"/>
          <w:szCs w:val="24"/>
          <w:lang w:val="en-US" w:eastAsia="zh-CN"/>
        </w:rPr>
        <w:t>线下</w:t>
      </w:r>
      <w:r>
        <w:rPr>
          <w:rFonts w:hint="eastAsia" w:ascii="宋体" w:hAnsi="宋体" w:cs="宋体"/>
          <w:sz w:val="24"/>
          <w:szCs w:val="24"/>
        </w:rPr>
        <w:t>谈判方式，供应商法定代表人或者授权代表必须在开标室及时响应谈判小组的谈判邀请，在谈判过程中谈判的任何一方不得向他人透露与谈判有关的服务资料、价格或其他信息。</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五）在谈判过程中，谈判小组可以根据竞争性谈判文件和谈判情况实质性变动采购需求中的技术（质量）、商务条款以及合同草案条款，但不得变动竞争性谈判文件中的其他内容。实质性变动的内容，须经采购人代表确认。对竞争性谈判文件作出的实质性变动是竞争性谈判文件的有效组成部分，谈判小组应当及时以书面形式通知所有参加谈判的供应商。</w:t>
      </w:r>
    </w:p>
    <w:p>
      <w:pPr>
        <w:pStyle w:val="33"/>
        <w:keepNext/>
        <w:widowControl/>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（六）供应商在谈判时作出的所有书面承诺须由法定代表人（或其授权代表）或自然人（供应商为自然人）签署，并将签字后的书面承诺递交给采购</w:t>
      </w:r>
      <w:r>
        <w:rPr>
          <w:rFonts w:hint="eastAsia" w:ascii="宋体" w:hAnsi="宋体" w:eastAsia="宋体" w:cs="宋体"/>
          <w:sz w:val="24"/>
          <w:szCs w:val="24"/>
          <w:lang w:val="en-US" w:eastAsia="zh-CN"/>
        </w:rPr>
        <w:t>人</w:t>
      </w:r>
      <w:r>
        <w:rPr>
          <w:rFonts w:hint="eastAsia" w:ascii="宋体" w:hAnsi="宋体" w:eastAsia="宋体" w:cs="宋体"/>
          <w:sz w:val="24"/>
          <w:szCs w:val="24"/>
        </w:rPr>
        <w:t>。</w:t>
      </w:r>
    </w:p>
    <w:p>
      <w:pPr>
        <w:pStyle w:val="33"/>
        <w:keepNext/>
        <w:widowControl/>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（七）谈判结束后，谈判小组要求所有参加正式谈判的供应商在规定时间内以</w:t>
      </w:r>
      <w:r>
        <w:rPr>
          <w:rFonts w:hint="eastAsia" w:ascii="宋体" w:hAnsi="宋体" w:eastAsia="宋体" w:cs="宋体"/>
          <w:sz w:val="24"/>
          <w:szCs w:val="24"/>
          <w:lang w:val="en-US" w:eastAsia="zh-CN"/>
        </w:rPr>
        <w:t>书面</w:t>
      </w:r>
      <w:r>
        <w:rPr>
          <w:rFonts w:hint="eastAsia" w:ascii="宋体" w:hAnsi="宋体" w:eastAsia="宋体" w:cs="宋体"/>
          <w:sz w:val="24"/>
          <w:szCs w:val="24"/>
        </w:rPr>
        <w:t>方式提交最后报价及有关承诺</w:t>
      </w:r>
      <w:r>
        <w:rPr>
          <w:rFonts w:hint="eastAsia" w:ascii="宋体" w:hAnsi="宋体" w:eastAsia="宋体" w:cs="宋体"/>
          <w:sz w:val="24"/>
          <w:szCs w:val="24"/>
          <w:lang w:eastAsia="zh-CN"/>
        </w:rPr>
        <w:t>。</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（八）评审的依据为竞争性谈判文件和响应文件（含有效的补充文件）。谈判小组判断响应文件对竞争性谈判文件的响应，仅基于响应文件本身而不靠外部证据。</w:t>
      </w:r>
    </w:p>
    <w:p>
      <w:pPr>
        <w:keepNext/>
        <w:widowControl/>
        <w:spacing w:line="240" w:lineRule="auto"/>
        <w:ind w:firstLine="482"/>
        <w:rPr>
          <w:rStyle w:val="61"/>
          <w:rFonts w:hint="eastAsia" w:ascii="Times New Roman" w:hAnsi="Times New Roman" w:eastAsia="方正黑体_GBK" w:cs="方正黑体_GBK"/>
          <w:b w:val="0"/>
          <w:bCs/>
          <w:color w:val="auto"/>
          <w:sz w:val="32"/>
          <w:szCs w:val="32"/>
        </w:rPr>
      </w:pPr>
      <w:bookmarkStart w:id="255" w:name="_Toc87007360"/>
      <w:bookmarkStart w:id="256" w:name="_Toc64732013"/>
      <w:bookmarkStart w:id="257" w:name="_Toc17255"/>
      <w:r>
        <w:rPr>
          <w:rStyle w:val="61"/>
          <w:rFonts w:hint="eastAsia" w:ascii="Times New Roman" w:hAnsi="Times New Roman" w:eastAsia="方正黑体_GBK" w:cs="方正黑体_GBK"/>
          <w:b w:val="0"/>
          <w:bCs/>
          <w:color w:val="auto"/>
          <w:sz w:val="32"/>
          <w:szCs w:val="32"/>
        </w:rPr>
        <w:t>二、评定成交的标准</w:t>
      </w:r>
      <w:bookmarkEnd w:id="255"/>
      <w:bookmarkEnd w:id="256"/>
    </w:p>
    <w:bookmarkEnd w:id="257"/>
    <w:p>
      <w:pPr>
        <w:keepNext/>
        <w:widowControl/>
        <w:snapToGrid w:val="0"/>
        <w:spacing w:line="240" w:lineRule="auto"/>
        <w:ind w:firstLine="480" w:firstLineChars="200"/>
        <w:rPr>
          <w:rFonts w:hint="eastAsia" w:ascii="宋体" w:hAnsi="宋体" w:cs="宋体"/>
          <w:sz w:val="24"/>
          <w:szCs w:val="24"/>
        </w:rPr>
      </w:pPr>
      <w:bookmarkStart w:id="258" w:name="_Toc87007361"/>
      <w:r>
        <w:rPr>
          <w:rFonts w:hint="eastAsia" w:ascii="宋体" w:hAnsi="宋体" w:cs="宋体"/>
          <w:sz w:val="24"/>
          <w:szCs w:val="24"/>
        </w:rPr>
        <w:t>（一）谈判小组将依照本竞争性谈判文件相关规定对技术（质量）和商务条款均能满足竞争性谈判实质性响应要求的供应商所提交的最后报价按照由低到高的顺序提出3名以上成交候选人，并编写评审报告。</w:t>
      </w:r>
    </w:p>
    <w:p>
      <w:pPr>
        <w:keepNext/>
        <w:widowControl/>
        <w:snapToGrid w:val="0"/>
        <w:spacing w:line="24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注：</w:t>
      </w:r>
    </w:p>
    <w:p>
      <w:pPr>
        <w:keepNext/>
        <w:widowControl/>
        <w:snapToGrid w:val="0"/>
        <w:spacing w:line="240" w:lineRule="auto"/>
        <w:ind w:firstLine="480" w:firstLineChars="20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bidi="ar-SA"/>
        </w:rPr>
        <w:t>根据《关于推动解决政府采购异常低价问题的通知》财库〔2026〕2号文件规定，政府采购评审中出现下列情形之一的，谈判小组应当启动异常低价响应审查程序：</w:t>
      </w:r>
    </w:p>
    <w:p>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1.1响应报价低于全部通过实质性响应审查供应商响应报价平均值50%的，即响应报价&lt;全部通过实质性响应审查供应商响应报价平均值×50%；</w:t>
      </w:r>
    </w:p>
    <w:p>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1.2响应报价低于通过实质性响应审查的次低报价供应商响应报价50%的，即响应报价&lt;通过实质性响应审查的次低报价供应商响应报价×50%；</w:t>
      </w:r>
    </w:p>
    <w:p>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1.3响应报价低于采购项目最高限价45%的，即响应报价&lt;采购项目最高限价×45%；</w:t>
      </w:r>
    </w:p>
    <w:p>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1.4谈判小组基于专业判断，认为供应商报价过低，有可能影响产品质量或者不能诚信履约的其他情形。</w:t>
      </w:r>
    </w:p>
    <w:p>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谈判小组启动异常低价响应审查后，属于前述第1.1项至第1.4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响应文件一并提交相关书面说明及必要的证明材料的，在评审现场可不再重复提交。</w:t>
      </w:r>
    </w:p>
    <w:p>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（二）若供应商的最后报价相同，按技术（质量）的优劣顺序排列；以上都相同的，按商务条款的优劣顺序排列；以上所有都相同的，由采购人委托谈判小组采取随机抽取方式确定。</w:t>
      </w:r>
    </w:p>
    <w:p>
      <w:pPr>
        <w:keepNext/>
        <w:widowControl/>
        <w:snapToGrid w:val="0"/>
        <w:spacing w:line="240" w:lineRule="auto"/>
        <w:ind w:firstLine="480" w:firstLineChars="200"/>
        <w:rPr>
          <w:rStyle w:val="61"/>
          <w:rFonts w:hint="eastAsia" w:ascii="宋体" w:hAnsi="宋体" w:eastAsia="宋体" w:cs="宋体"/>
          <w:b w:val="0"/>
          <w:sz w:val="24"/>
          <w:szCs w:val="24"/>
        </w:rPr>
      </w:pPr>
      <w:r>
        <w:rPr>
          <w:rFonts w:hint="eastAsia" w:ascii="宋体" w:hAnsi="宋体" w:cs="宋体"/>
          <w:sz w:val="24"/>
          <w:szCs w:val="24"/>
        </w:rPr>
        <w:t>（三）成交价格=成交供应商的最后报价。</w:t>
      </w:r>
    </w:p>
    <w:p>
      <w:pPr>
        <w:keepNext/>
        <w:widowControl/>
        <w:spacing w:line="240" w:lineRule="auto"/>
        <w:ind w:firstLine="482" w:firstLineChars="0"/>
        <w:rPr>
          <w:rStyle w:val="61"/>
          <w:rFonts w:hint="eastAsia" w:ascii="Times New Roman" w:hAnsi="Times New Roman" w:eastAsia="方正黑体_GBK" w:cs="方正黑体_GBK"/>
          <w:b w:val="0"/>
          <w:bCs/>
          <w:color w:val="auto"/>
          <w:sz w:val="32"/>
          <w:szCs w:val="32"/>
        </w:rPr>
      </w:pPr>
      <w:bookmarkStart w:id="259" w:name="_Toc28795"/>
      <w:r>
        <w:rPr>
          <w:rStyle w:val="61"/>
          <w:rFonts w:hint="eastAsia" w:ascii="Times New Roman" w:hAnsi="Times New Roman" w:eastAsia="方正黑体_GBK" w:cs="方正黑体_GBK"/>
          <w:b w:val="0"/>
          <w:bCs/>
          <w:color w:val="auto"/>
          <w:sz w:val="32"/>
          <w:szCs w:val="32"/>
        </w:rPr>
        <w:t>三、</w:t>
      </w:r>
      <w:bookmarkEnd w:id="258"/>
      <w:r>
        <w:rPr>
          <w:rStyle w:val="61"/>
          <w:rFonts w:hint="eastAsia" w:ascii="Times New Roman" w:hAnsi="Times New Roman" w:eastAsia="方正黑体_GBK" w:cs="方正黑体_GBK"/>
          <w:b w:val="0"/>
          <w:bCs/>
          <w:color w:val="auto"/>
          <w:sz w:val="32"/>
          <w:szCs w:val="32"/>
        </w:rPr>
        <w:t>无效谈判</w:t>
      </w:r>
    </w:p>
    <w:bookmarkEnd w:id="259"/>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供应商发生以下条款情况之一者，视为无效谈判：</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1.供应商不符合规定的资格条件的；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2.供应商未通过实质性响应审查的；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3、供应商的法定代表人（或其授权代表）或自然人未参加谈判的；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4.供应商未在保证金到账截止时间前提交有效足额保证金的；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5.供应商所提交的电子响应文件未按“第七篇 电子响应文件格式要求”要求签署或盖章的；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6.供应商的最后报价超过采购预算或最高限价的；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7.供应商不接受谈判小组修正后的价格的；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单位负责人为同一人或者存在直接控股、管理关系的不同供应商，参加同一合同项（分包）下谈判的；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9.为采购项目提供整体设计、规范编制或者项目管理、监理、检测等服务的供应商再参加该采购项目的其他采购活动的；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10．同一合同项（分包）下的货物，制造商参与谈判的，再委托代理商参与谈判的；</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11. 供应商以联合体形式参与谈判的（不接受联合体参与谈判时适用）；</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12.供应商进行合同分包的（不接受合同分包时适用）；</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13.供应商电子响应文件内容有与国家现行法律法规相违背的内容，或附有采购人无法接受条件的。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14、法律、法规和竞争性谈判文件规定的其他无效情形。</w:t>
      </w:r>
    </w:p>
    <w:p>
      <w:pPr>
        <w:keepNext/>
        <w:widowControl/>
        <w:spacing w:line="240" w:lineRule="auto"/>
        <w:ind w:firstLine="482" w:firstLineChars="0"/>
        <w:rPr>
          <w:rStyle w:val="61"/>
          <w:rFonts w:hint="eastAsia" w:ascii="Times New Roman" w:hAnsi="Times New Roman" w:eastAsia="方正黑体_GBK" w:cs="方正黑体_GBK"/>
          <w:b w:val="0"/>
          <w:bCs/>
          <w:color w:val="auto"/>
          <w:sz w:val="32"/>
          <w:szCs w:val="32"/>
        </w:rPr>
      </w:pPr>
      <w:bookmarkStart w:id="260" w:name="_Toc87007362"/>
      <w:bookmarkStart w:id="261" w:name="_Toc17158"/>
      <w:r>
        <w:rPr>
          <w:rStyle w:val="61"/>
          <w:rFonts w:hint="eastAsia" w:ascii="Times New Roman" w:hAnsi="Times New Roman" w:eastAsia="方正黑体_GBK" w:cs="方正黑体_GBK"/>
          <w:b w:val="0"/>
          <w:bCs/>
          <w:color w:val="auto"/>
          <w:sz w:val="32"/>
          <w:szCs w:val="32"/>
        </w:rPr>
        <w:t>四、采购终止</w:t>
      </w:r>
      <w:bookmarkEnd w:id="260"/>
    </w:p>
    <w:bookmarkEnd w:id="261"/>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出现下列情形之一的，采购人应当终止竞争性谈判采购活动，发布项目终止公告并说明原因，重新开展采购活动：</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（一）因情况变化，不再符合规定的竞争性谈判采购人式适用情形的；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（三）在采购过程中符合竞争要求的供应商或者报价未超过采购预算的供应商不足3家的，但《政府采购非招标采购人式管理办法》第二十七条第二款规定的情形除外。</w:t>
      </w:r>
    </w:p>
    <w:p>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pPr>
        <w:pStyle w:val="2"/>
        <w:pageBreakBefore w:val="0"/>
        <w:widowControl/>
        <w:spacing w:before="240" w:beforeLines="100" w:after="240" w:afterLines="100" w:line="240" w:lineRule="auto"/>
        <w:jc w:val="center"/>
        <w:rPr>
          <w:rFonts w:hint="eastAsia" w:hAnsi="宋体" w:cs="宋体"/>
          <w:b/>
          <w:bCs/>
          <w:sz w:val="44"/>
          <w:szCs w:val="44"/>
        </w:rPr>
      </w:pPr>
      <w:bookmarkStart w:id="262" w:name="_Toc5493"/>
      <w:bookmarkStart w:id="263" w:name="_Toc4673"/>
      <w:bookmarkStart w:id="264" w:name="_Toc26612"/>
      <w:bookmarkStart w:id="265" w:name="_Toc475106747"/>
      <w:bookmarkStart w:id="266" w:name="_Toc26047"/>
      <w:bookmarkStart w:id="267" w:name="_Toc28660"/>
      <w:bookmarkStart w:id="268" w:name="_Toc26130"/>
      <w:bookmarkStart w:id="269" w:name="_Toc8009"/>
      <w:bookmarkStart w:id="270" w:name="_Toc8251"/>
      <w:bookmarkStart w:id="271" w:name="_Toc1279"/>
      <w:bookmarkStart w:id="272" w:name="_Toc20039"/>
      <w:bookmarkStart w:id="273" w:name="_Toc706"/>
      <w:bookmarkStart w:id="274" w:name="_Toc21331"/>
      <w:bookmarkStart w:id="275" w:name="_Toc8196"/>
      <w:bookmarkStart w:id="276" w:name="_Toc13956"/>
      <w:bookmarkStart w:id="277" w:name="_Toc20096"/>
      <w:bookmarkStart w:id="278" w:name="_Toc1938"/>
      <w:bookmarkStart w:id="279" w:name="_Toc102227313"/>
      <w:bookmarkStart w:id="280" w:name="_Toc14313"/>
      <w:bookmarkStart w:id="281" w:name="_Toc76462337"/>
      <w:bookmarkStart w:id="282" w:name="_Toc15373"/>
      <w:bookmarkStart w:id="283" w:name="_Toc16632"/>
      <w:bookmarkStart w:id="284" w:name="_Toc15885"/>
      <w:r>
        <w:rPr>
          <w:rFonts w:hint="eastAsia" w:hAnsi="宋体" w:cs="宋体"/>
          <w:b/>
          <w:bCs/>
          <w:sz w:val="44"/>
          <w:szCs w:val="44"/>
        </w:rPr>
        <w:t>第五篇  供应商须知</w:t>
      </w:r>
      <w:bookmarkEnd w:id="262"/>
      <w:bookmarkEnd w:id="263"/>
      <w:bookmarkEnd w:id="264"/>
    </w:p>
    <w:p>
      <w:pPr>
        <w:keepNext/>
        <w:widowControl/>
        <w:spacing w:line="240" w:lineRule="auto"/>
        <w:ind w:firstLine="562" w:firstLineChars="200"/>
        <w:rPr>
          <w:rStyle w:val="243"/>
          <w:rFonts w:hint="eastAsia" w:ascii="宋体" w:hAnsi="宋体" w:eastAsia="宋体" w:cs="宋体"/>
          <w:sz w:val="28"/>
          <w:szCs w:val="28"/>
        </w:rPr>
      </w:pPr>
      <w:bookmarkStart w:id="285" w:name="_Toc15902"/>
      <w:bookmarkStart w:id="286" w:name="_Toc4576"/>
      <w:bookmarkStart w:id="287" w:name="_Toc4977"/>
      <w:r>
        <w:rPr>
          <w:rStyle w:val="243"/>
          <w:rFonts w:hint="eastAsia" w:ascii="宋体" w:hAnsi="宋体" w:eastAsia="宋体" w:cs="宋体"/>
          <w:sz w:val="28"/>
          <w:szCs w:val="28"/>
        </w:rPr>
        <w:t>一、谈判费用</w:t>
      </w:r>
    </w:p>
    <w:bookmarkEnd w:id="285"/>
    <w:bookmarkEnd w:id="286"/>
    <w:bookmarkEnd w:id="287"/>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参与谈判的供应商应承担其编制响应文件与递交响应文件所涉及的一切费用，不论谈判结果如何，采购人在任何情况下无义务也无责任承担这些费用。</w:t>
      </w:r>
    </w:p>
    <w:p>
      <w:pPr>
        <w:keepNext/>
        <w:widowControl/>
        <w:spacing w:line="240" w:lineRule="auto"/>
        <w:ind w:firstLine="562" w:firstLineChars="200"/>
        <w:rPr>
          <w:rStyle w:val="243"/>
          <w:rFonts w:hint="eastAsia" w:ascii="宋体" w:hAnsi="宋体" w:eastAsia="宋体" w:cs="宋体"/>
          <w:sz w:val="28"/>
          <w:szCs w:val="28"/>
        </w:rPr>
      </w:pPr>
      <w:bookmarkStart w:id="288" w:name="_Toc14571"/>
      <w:bookmarkStart w:id="289" w:name="_Toc7852"/>
      <w:bookmarkStart w:id="290" w:name="_Toc19182"/>
      <w:r>
        <w:rPr>
          <w:rStyle w:val="243"/>
          <w:rFonts w:hint="eastAsia" w:ascii="宋体" w:hAnsi="宋体" w:eastAsia="宋体" w:cs="宋体"/>
          <w:sz w:val="28"/>
          <w:szCs w:val="28"/>
        </w:rPr>
        <w:t>二、竞争性谈判文件</w:t>
      </w:r>
      <w:r>
        <w:rPr>
          <w:rStyle w:val="243"/>
          <w:rFonts w:hint="eastAsia" w:ascii="宋体" w:hAnsi="宋体" w:eastAsia="宋体" w:cs="宋体"/>
          <w:sz w:val="28"/>
          <w:szCs w:val="28"/>
        </w:rPr>
        <w:tab/>
      </w:r>
    </w:p>
    <w:bookmarkEnd w:id="288"/>
    <w:bookmarkEnd w:id="289"/>
    <w:bookmarkEnd w:id="290"/>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竞争性谈判文件由竞争性谈判邀请书，谈判项目技术（质量）需求，项目商务需求，采购程序、评定成交的标准、无效谈判及采购终止，供应商须知，合同草案条款和采购合同范本，响应文件格式要求七部分组成。</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（二）采购人所作的一切有效的书面通知、修改及补充，都是竞争性谈判文件不可分割的部分。</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（三）本竞争性谈判文件中，谈判小组根据与供应商谈判情况可能实质性变动的内容为竞争性谈判文件第二、三、六篇全部内容。</w:t>
      </w:r>
    </w:p>
    <w:p>
      <w:pPr>
        <w:keepNext/>
        <w:widowControl/>
        <w:spacing w:line="240" w:lineRule="auto"/>
        <w:ind w:firstLine="562" w:firstLineChars="200"/>
        <w:rPr>
          <w:rStyle w:val="243"/>
          <w:rFonts w:hint="eastAsia" w:ascii="宋体" w:hAnsi="宋体" w:eastAsia="宋体" w:cs="宋体"/>
          <w:sz w:val="28"/>
          <w:szCs w:val="28"/>
        </w:rPr>
      </w:pPr>
      <w:bookmarkStart w:id="291" w:name="_Toc11341"/>
      <w:bookmarkStart w:id="292" w:name="_Toc7682"/>
      <w:bookmarkStart w:id="293" w:name="_Toc3664"/>
      <w:r>
        <w:rPr>
          <w:rStyle w:val="243"/>
          <w:rFonts w:hint="eastAsia" w:ascii="宋体" w:hAnsi="宋体" w:eastAsia="宋体" w:cs="宋体"/>
          <w:sz w:val="28"/>
          <w:szCs w:val="28"/>
        </w:rPr>
        <w:t>三、谈判要求</w:t>
      </w:r>
    </w:p>
    <w:bookmarkEnd w:id="291"/>
    <w:bookmarkEnd w:id="292"/>
    <w:bookmarkEnd w:id="293"/>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（一）响应文件</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供应商应当按照竞争性谈判文件的要求编制响应文件，并对竞争性谈判文件提出的要求和条件作出实质性响应，响应文件应编制完整的页码、目录。</w:t>
      </w:r>
    </w:p>
    <w:p>
      <w:pPr>
        <w:keepNext/>
        <w:widowControl/>
        <w:snapToGrid w:val="0"/>
        <w:spacing w:line="240" w:lineRule="auto"/>
        <w:ind w:firstLine="480" w:firstLineChars="200"/>
        <w:rPr>
          <w:rFonts w:ascii="宋体" w:hAnsi="宋体" w:cs="宋体"/>
          <w:sz w:val="24"/>
          <w:szCs w:val="24"/>
        </w:rPr>
      </w:pPr>
      <w:r>
        <w:rPr>
          <w:rFonts w:hint="eastAsia" w:ascii="宋体" w:hAnsi="宋体" w:cs="宋体"/>
          <w:sz w:val="24"/>
          <w:szCs w:val="24"/>
        </w:rPr>
        <w:t>响应文件主体内容由“第七篇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.谈判有效期：响应文件及有关承诺文件有效期为提交响应文件截止时间起90天。</w:t>
      </w:r>
    </w:p>
    <w:p>
      <w:pPr>
        <w:keepNext/>
        <w:widowControl/>
        <w:snapToGrid/>
        <w:spacing w:line="24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）修正错误</w:t>
      </w:r>
    </w:p>
    <w:p>
      <w:pPr>
        <w:keepNext/>
        <w:widowControl/>
        <w:spacing w:line="24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若供应商所递交的响应文件或最后报价中的价格出现大写金额和小写金额不一致的错误，以大写金额修正为准。</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2.谈判小组按上述修正错误的原则及方法修正供应商的报价，供应商同意并签字确认后，修正后的报价对供应商具有约束作用。如果供应商不接受修正后的价格，将视为无效响应。</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）提交响应文件的份数和签署</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2.响应文件按</w:t>
      </w:r>
      <w:r>
        <w:rPr>
          <w:rFonts w:hint="eastAsia" w:ascii="宋体" w:hAnsi="宋体" w:cs="宋体"/>
          <w:sz w:val="24"/>
          <w:szCs w:val="24"/>
          <w:lang w:val="en-US" w:eastAsia="zh-CN"/>
        </w:rPr>
        <w:t>竞争性谈判</w:t>
      </w:r>
      <w:r>
        <w:rPr>
          <w:rFonts w:hint="eastAsia" w:ascii="宋体" w:hAnsi="宋体" w:eastAsia="宋体" w:cs="宋体"/>
          <w:sz w:val="24"/>
          <w:szCs w:val="24"/>
        </w:rPr>
        <w:t>文件“第七篇响应文件编制要求”要求签署或盖章。</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）响应文件的递交</w:t>
      </w: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响应文件的正本、副本以及电子文档均应密封送达</w:t>
      </w:r>
      <w:r>
        <w:rPr>
          <w:rFonts w:hint="eastAsia" w:ascii="宋体" w:hAnsi="宋体" w:eastAsia="宋体" w:cs="宋体"/>
          <w:sz w:val="24"/>
          <w:szCs w:val="24"/>
          <w:lang w:val="en-US" w:eastAsia="zh-CN"/>
        </w:rPr>
        <w:t>谈判</w:t>
      </w:r>
      <w:r>
        <w:rPr>
          <w:rFonts w:hint="eastAsia" w:ascii="宋体" w:hAnsi="宋体" w:eastAsia="宋体" w:cs="宋体"/>
          <w:sz w:val="24"/>
          <w:szCs w:val="24"/>
        </w:rPr>
        <w:t>地点，应在封套上注明项目名称、供应商名称。若正本、副本以及电子文档分别进行密封的，还应在封套上注明“正本”、“副本”、“电子文档”字样。</w:t>
      </w:r>
    </w:p>
    <w:p>
      <w:pPr>
        <w:keepNext/>
        <w:widowControl/>
        <w:spacing w:line="240" w:lineRule="auto"/>
        <w:ind w:firstLine="480" w:firstLineChars="200"/>
        <w:rPr>
          <w:rFonts w:hint="eastAsia" w:ascii="宋体" w:hAnsi="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五</w:t>
      </w:r>
      <w:r>
        <w:rPr>
          <w:rFonts w:hint="eastAsia" w:ascii="宋体" w:hAnsi="宋体" w:eastAsia="宋体" w:cs="宋体"/>
          <w:sz w:val="24"/>
          <w:szCs w:val="24"/>
        </w:rPr>
        <w:t>）</w:t>
      </w:r>
      <w:bookmarkStart w:id="294" w:name="_Toc87007367"/>
      <w:r>
        <w:rPr>
          <w:rFonts w:hint="eastAsia" w:ascii="宋体" w:hAnsi="宋体" w:cs="宋体"/>
          <w:sz w:val="24"/>
          <w:szCs w:val="24"/>
        </w:rPr>
        <w:t>供应商参与人员及参与人员证明原件</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1.参与谈判人员要求：各个供应商应当派1-2名代表参与谈判，至少1人应为法定代表人（或其授权代表）或自然人（供应商为自然人）。</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2.参与人员证明原件要求：参与谈判的供应商代表必须准备好中华人民共和国居民身份证原件，在谈判环节开始时表明本人身份是否符合供应商谈判代表的身份要求。</w:t>
      </w:r>
      <w:bookmarkEnd w:id="294"/>
      <w:bookmarkStart w:id="295" w:name="_Toc87007369"/>
    </w:p>
    <w:p>
      <w:pPr>
        <w:keepNext/>
        <w:widowControl/>
        <w:spacing w:line="240" w:lineRule="auto"/>
        <w:ind w:firstLine="562" w:firstLineChars="200"/>
        <w:rPr>
          <w:rStyle w:val="243"/>
          <w:rFonts w:hint="eastAsia" w:ascii="宋体" w:hAnsi="宋体" w:eastAsia="宋体" w:cs="宋体"/>
          <w:sz w:val="28"/>
          <w:szCs w:val="28"/>
        </w:rPr>
      </w:pPr>
      <w:bookmarkStart w:id="296" w:name="_Toc18922"/>
      <w:bookmarkStart w:id="297" w:name="_Toc7213"/>
      <w:bookmarkStart w:id="298" w:name="_Toc20093"/>
      <w:r>
        <w:rPr>
          <w:rStyle w:val="243"/>
          <w:rFonts w:hint="eastAsia" w:ascii="宋体" w:hAnsi="宋体" w:eastAsia="宋体" w:cs="宋体"/>
          <w:sz w:val="28"/>
          <w:szCs w:val="28"/>
        </w:rPr>
        <w:t>四、成交供应商的确定和变更</w:t>
      </w:r>
    </w:p>
    <w:bookmarkEnd w:id="296"/>
    <w:bookmarkEnd w:id="297"/>
    <w:bookmarkEnd w:id="298"/>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一）采购人应当在收到评审报告后5个工作日内，从评审报告提出的成交候选人中，根据质量和服务均能满足采购文件实质性响应要求且最后报价最低的原则确定成交供应商。采购人逾期未确定成交供应商且不提出异议的，视为确定评审报告提出的最后报价最低的供应商为成交供应商。</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（二）成交供应商的变更</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成交供应商无充分理由放弃成交的，采购人将向同级财政部门报告，财政部门将根据相关法律法规的规定进行处理。</w:t>
      </w:r>
    </w:p>
    <w:p>
      <w:pPr>
        <w:keepNext/>
        <w:widowControl/>
        <w:spacing w:line="240" w:lineRule="auto"/>
        <w:ind w:firstLine="562" w:firstLineChars="200"/>
        <w:rPr>
          <w:rStyle w:val="243"/>
          <w:rFonts w:hint="eastAsia" w:ascii="宋体" w:hAnsi="宋体" w:eastAsia="宋体" w:cs="宋体"/>
          <w:sz w:val="28"/>
          <w:szCs w:val="28"/>
        </w:rPr>
      </w:pPr>
      <w:bookmarkStart w:id="299" w:name="_Toc24634"/>
      <w:bookmarkStart w:id="300" w:name="_Toc27176"/>
      <w:bookmarkStart w:id="301" w:name="_Toc4764"/>
      <w:r>
        <w:rPr>
          <w:rStyle w:val="243"/>
          <w:rFonts w:hint="eastAsia" w:ascii="宋体" w:hAnsi="宋体" w:eastAsia="宋体" w:cs="宋体"/>
          <w:sz w:val="28"/>
          <w:szCs w:val="28"/>
        </w:rPr>
        <w:t>五、成交通知</w:t>
      </w:r>
    </w:p>
    <w:bookmarkEnd w:id="299"/>
    <w:bookmarkEnd w:id="300"/>
    <w:bookmarkEnd w:id="301"/>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（一）成交供应商确定后，</w:t>
      </w:r>
      <w:r>
        <w:rPr>
          <w:rFonts w:hint="eastAsia" w:ascii="宋体" w:hAnsi="宋体" w:eastAsia="宋体" w:cs="宋体"/>
          <w:sz w:val="24"/>
          <w:szCs w:val="24"/>
        </w:rPr>
        <w:t>采购</w:t>
      </w:r>
      <w:r>
        <w:rPr>
          <w:rFonts w:hint="eastAsia" w:ascii="宋体" w:hAnsi="宋体" w:eastAsia="宋体" w:cs="宋体"/>
          <w:sz w:val="24"/>
          <w:szCs w:val="24"/>
          <w:lang w:eastAsia="zh-CN"/>
        </w:rPr>
        <w:t>人</w:t>
      </w:r>
      <w:r>
        <w:rPr>
          <w:rFonts w:hint="eastAsia" w:ascii="宋体" w:hAnsi="宋体" w:eastAsia="宋体" w:cs="宋体"/>
          <w:sz w:val="24"/>
          <w:szCs w:val="24"/>
        </w:rPr>
        <w:t>将在重庆市</w:t>
      </w:r>
      <w:r>
        <w:rPr>
          <w:rFonts w:hint="eastAsia" w:ascii="宋体" w:hAnsi="宋体" w:eastAsia="宋体" w:cs="宋体"/>
          <w:sz w:val="24"/>
          <w:szCs w:val="24"/>
          <w:lang w:eastAsia="zh-CN"/>
        </w:rPr>
        <w:t>黔江中心医院</w:t>
      </w:r>
      <w:r>
        <w:rPr>
          <w:rFonts w:hint="eastAsia" w:ascii="宋体" w:hAnsi="宋体" w:eastAsia="宋体" w:cs="宋体"/>
          <w:sz w:val="24"/>
          <w:szCs w:val="24"/>
        </w:rPr>
        <w:t>（http://www.qjzxyy.cn）</w:t>
      </w:r>
      <w:r>
        <w:rPr>
          <w:rFonts w:hint="eastAsia" w:ascii="宋体" w:hAnsi="宋体" w:cs="宋体"/>
          <w:sz w:val="24"/>
          <w:szCs w:val="24"/>
        </w:rPr>
        <w:t>上发布成交结果公示。</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（二）结果公告发出同时，采购</w:t>
      </w:r>
      <w:r>
        <w:rPr>
          <w:rFonts w:hint="eastAsia" w:ascii="宋体" w:hAnsi="宋体" w:cs="宋体"/>
          <w:sz w:val="24"/>
          <w:szCs w:val="24"/>
          <w:lang w:val="en-US" w:eastAsia="zh-CN"/>
        </w:rPr>
        <w:t>人</w:t>
      </w:r>
      <w:r>
        <w:rPr>
          <w:rFonts w:hint="eastAsia" w:ascii="宋体" w:hAnsi="宋体" w:cs="宋体"/>
          <w:sz w:val="24"/>
          <w:szCs w:val="24"/>
        </w:rPr>
        <w:t>将以书面形式发出《成交通知书》。《成交通知书》一经发出即发生法律效力。</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（三）《成交通知书》将作为签订合同的依据。</w:t>
      </w:r>
    </w:p>
    <w:bookmarkEnd w:id="295"/>
    <w:p>
      <w:pPr>
        <w:keepNext/>
        <w:widowControl/>
        <w:spacing w:line="240" w:lineRule="auto"/>
        <w:ind w:firstLine="562" w:firstLineChars="200"/>
        <w:rPr>
          <w:rStyle w:val="243"/>
          <w:rFonts w:hint="eastAsia" w:ascii="宋体" w:hAnsi="宋体" w:eastAsia="宋体" w:cs="宋体"/>
          <w:sz w:val="28"/>
          <w:szCs w:val="28"/>
        </w:rPr>
      </w:pPr>
      <w:bookmarkStart w:id="302" w:name="_Toc3202"/>
      <w:bookmarkStart w:id="303" w:name="_Toc12215"/>
      <w:bookmarkStart w:id="304" w:name="_Toc3451"/>
      <w:bookmarkStart w:id="305" w:name="_Toc87007370"/>
      <w:r>
        <w:rPr>
          <w:rStyle w:val="243"/>
          <w:rFonts w:hint="eastAsia" w:ascii="宋体" w:hAnsi="宋体" w:eastAsia="宋体" w:cs="宋体"/>
          <w:sz w:val="28"/>
          <w:szCs w:val="28"/>
        </w:rPr>
        <w:t>六、关于质疑</w:t>
      </w:r>
      <w:r>
        <w:rPr>
          <w:rStyle w:val="243"/>
          <w:rFonts w:hint="eastAsia" w:ascii="宋体" w:hAnsi="宋体" w:cs="宋体"/>
          <w:sz w:val="28"/>
          <w:szCs w:val="28"/>
          <w:lang w:val="en-US" w:eastAsia="zh-CN"/>
        </w:rPr>
        <w:t>处理</w:t>
      </w:r>
    </w:p>
    <w:bookmarkEnd w:id="302"/>
    <w:bookmarkEnd w:id="303"/>
    <w:bookmarkEnd w:id="304"/>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供应商认为采购文件、采购过程和成交结果使自己的权益受到损害的，可向采购人以书面形式提出质疑。</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 xml:space="preserve">提出质疑的应当是参与所质疑项目采购活动的供应商。 </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1.质疑时限、内容</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1.1供应商认为采购文件、采购过程、成交结果使自己的权益受到损害的，可以在知道或者应知其权益受到损害之日起7个工作日内，以书面形式向采购人、采购代理机构提出质疑。</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1.2供应商提出质疑应当提交质疑函和必要的证明材料，质疑函应当包括下列内容：</w:t>
      </w:r>
    </w:p>
    <w:p>
      <w:pPr>
        <w:keepNext/>
        <w:widowControl/>
        <w:spacing w:line="240" w:lineRule="auto"/>
        <w:ind w:firstLine="480" w:firstLineChars="200"/>
        <w:rPr>
          <w:rFonts w:hint="eastAsia" w:ascii="宋体" w:hAnsi="宋体" w:cs="宋体"/>
          <w:sz w:val="24"/>
        </w:rPr>
      </w:pPr>
      <w:r>
        <w:rPr>
          <w:rFonts w:hint="eastAsia" w:ascii="宋体" w:hAnsi="宋体" w:cs="宋体"/>
          <w:sz w:val="24"/>
          <w:szCs w:val="24"/>
        </w:rPr>
        <w:t>1.2.1供应商的姓名或者名称、地址、邮编、联系人</w:t>
      </w:r>
      <w:r>
        <w:rPr>
          <w:rFonts w:hint="eastAsia" w:ascii="宋体" w:hAnsi="宋体" w:cs="宋体"/>
          <w:sz w:val="24"/>
        </w:rPr>
        <w:t>及联系电话；</w:t>
      </w:r>
    </w:p>
    <w:p>
      <w:pPr>
        <w:keepNext/>
        <w:widowControl/>
        <w:spacing w:line="240" w:lineRule="auto"/>
        <w:ind w:right="12" w:firstLine="480"/>
        <w:rPr>
          <w:rFonts w:hint="eastAsia" w:ascii="宋体" w:hAnsi="宋体" w:cs="宋体"/>
          <w:sz w:val="24"/>
        </w:rPr>
      </w:pPr>
      <w:r>
        <w:rPr>
          <w:rFonts w:hint="eastAsia" w:ascii="宋体" w:hAnsi="宋体" w:cs="宋体"/>
          <w:sz w:val="24"/>
        </w:rPr>
        <w:t>1.2.2</w:t>
      </w:r>
      <w:r>
        <w:rPr>
          <w:rFonts w:hint="eastAsia" w:ascii="宋体" w:hAnsi="宋体" w:cs="宋体"/>
          <w:sz w:val="24"/>
          <w:szCs w:val="24"/>
        </w:rPr>
        <w:t>质疑项目的项目名称、项目编号以及采购执行编号</w:t>
      </w:r>
      <w:r>
        <w:rPr>
          <w:rFonts w:hint="eastAsia" w:ascii="宋体" w:hAnsi="宋体" w:cs="宋体"/>
          <w:sz w:val="24"/>
        </w:rPr>
        <w:t>；</w:t>
      </w:r>
    </w:p>
    <w:p>
      <w:pPr>
        <w:keepNext/>
        <w:widowControl/>
        <w:spacing w:line="240" w:lineRule="auto"/>
        <w:ind w:right="12" w:firstLine="480"/>
        <w:rPr>
          <w:rFonts w:hint="eastAsia" w:ascii="宋体" w:hAnsi="宋体" w:cs="宋体"/>
          <w:sz w:val="24"/>
        </w:rPr>
      </w:pPr>
      <w:r>
        <w:rPr>
          <w:rFonts w:hint="eastAsia" w:ascii="宋体" w:hAnsi="宋体" w:cs="宋体"/>
          <w:sz w:val="24"/>
        </w:rPr>
        <w:t>1.2.3具体、明确的质疑事项和与质疑事项相关的请求；</w:t>
      </w:r>
    </w:p>
    <w:p>
      <w:pPr>
        <w:keepNext/>
        <w:widowControl/>
        <w:spacing w:line="240" w:lineRule="auto"/>
        <w:ind w:right="12" w:firstLine="480"/>
        <w:rPr>
          <w:rFonts w:hint="eastAsia" w:ascii="宋体" w:hAnsi="宋体" w:cs="宋体"/>
          <w:sz w:val="24"/>
        </w:rPr>
      </w:pPr>
      <w:r>
        <w:rPr>
          <w:rFonts w:hint="eastAsia" w:ascii="宋体" w:hAnsi="宋体" w:cs="宋体"/>
          <w:sz w:val="24"/>
        </w:rPr>
        <w:t>1.2.4事实依据；</w:t>
      </w:r>
    </w:p>
    <w:p>
      <w:pPr>
        <w:keepNext/>
        <w:widowControl/>
        <w:spacing w:line="240" w:lineRule="auto"/>
        <w:ind w:right="12" w:firstLine="480"/>
        <w:rPr>
          <w:rFonts w:hint="eastAsia" w:ascii="宋体" w:hAnsi="宋体" w:cs="宋体"/>
          <w:sz w:val="24"/>
        </w:rPr>
      </w:pPr>
      <w:r>
        <w:rPr>
          <w:rFonts w:hint="eastAsia" w:ascii="宋体" w:hAnsi="宋体" w:cs="宋体"/>
          <w:sz w:val="24"/>
        </w:rPr>
        <w:t>1.2.5必要的法律依据；</w:t>
      </w:r>
    </w:p>
    <w:p>
      <w:pPr>
        <w:keepNext/>
        <w:widowControl/>
        <w:spacing w:line="240" w:lineRule="auto"/>
        <w:ind w:right="12" w:firstLine="480"/>
        <w:rPr>
          <w:rFonts w:hint="eastAsia" w:ascii="宋体" w:hAnsi="宋体" w:cs="宋体"/>
          <w:sz w:val="24"/>
        </w:rPr>
      </w:pPr>
      <w:r>
        <w:rPr>
          <w:rFonts w:hint="eastAsia" w:ascii="宋体" w:hAnsi="宋体" w:cs="宋体"/>
          <w:sz w:val="24"/>
        </w:rPr>
        <w:t>1.2.6提出质疑的日期；</w:t>
      </w:r>
    </w:p>
    <w:p>
      <w:pPr>
        <w:keepNext/>
        <w:widowControl/>
        <w:spacing w:line="240" w:lineRule="auto"/>
        <w:ind w:right="12" w:firstLine="480"/>
        <w:rPr>
          <w:rFonts w:hint="eastAsia" w:ascii="宋体" w:hAnsi="宋体" w:cs="宋体"/>
          <w:sz w:val="24"/>
        </w:rPr>
      </w:pPr>
      <w:r>
        <w:rPr>
          <w:rFonts w:hint="eastAsia" w:ascii="宋体" w:hAnsi="宋体" w:cs="宋体"/>
          <w:sz w:val="24"/>
        </w:rPr>
        <w:t>1.2.7营业执照（或事业单位法人证书，或个体工商户营业执照或有效的自然人身份证明）复印件；</w:t>
      </w:r>
    </w:p>
    <w:p>
      <w:pPr>
        <w:keepNext/>
        <w:widowControl/>
        <w:spacing w:line="240" w:lineRule="auto"/>
        <w:ind w:right="12" w:firstLine="480"/>
        <w:rPr>
          <w:rFonts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pPr>
        <w:keepNext/>
        <w:widowControl/>
        <w:spacing w:line="240" w:lineRule="auto"/>
        <w:ind w:right="12" w:firstLine="480"/>
        <w:rPr>
          <w:rFonts w:hint="eastAsia"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pPr>
        <w:keepNext/>
        <w:widowControl/>
        <w:spacing w:line="240" w:lineRule="auto"/>
        <w:ind w:right="12" w:firstLine="480"/>
        <w:rPr>
          <w:rFonts w:hint="eastAsia" w:ascii="宋体" w:hAnsi="宋体" w:cs="宋体"/>
          <w:sz w:val="24"/>
        </w:rPr>
      </w:pPr>
      <w:r>
        <w:rPr>
          <w:rFonts w:hint="eastAsia" w:ascii="宋体" w:hAnsi="宋体" w:cs="宋体"/>
          <w:sz w:val="24"/>
        </w:rPr>
        <w:t>2.质疑答复</w:t>
      </w:r>
    </w:p>
    <w:p>
      <w:pPr>
        <w:keepNext/>
        <w:widowControl/>
        <w:spacing w:line="240" w:lineRule="auto"/>
        <w:ind w:right="12" w:firstLine="480"/>
        <w:rPr>
          <w:rFonts w:hint="eastAsia" w:ascii="宋体" w:hAnsi="宋体" w:cs="宋体"/>
          <w:sz w:val="24"/>
        </w:rPr>
      </w:pPr>
      <w:r>
        <w:rPr>
          <w:rFonts w:hint="eastAsia" w:ascii="宋体" w:hAnsi="宋体" w:cs="宋体"/>
          <w:sz w:val="24"/>
        </w:rPr>
        <w:t>采购人应当在收到供应商的书面质疑后七个工作日内作出答复，并以书面形式通知质疑供应商和其他有关供应商。</w:t>
      </w:r>
    </w:p>
    <w:p>
      <w:pPr>
        <w:keepNext/>
        <w:widowControl/>
        <w:spacing w:line="240" w:lineRule="auto"/>
        <w:ind w:right="12" w:firstLine="480"/>
        <w:rPr>
          <w:rFonts w:hint="eastAsia" w:ascii="宋体" w:hAnsi="宋体" w:cs="宋体"/>
          <w:sz w:val="24"/>
        </w:rPr>
      </w:pPr>
      <w:r>
        <w:rPr>
          <w:rFonts w:hint="eastAsia" w:ascii="宋体" w:hAnsi="宋体" w:cs="宋体"/>
          <w:sz w:val="24"/>
        </w:rPr>
        <w:t>3.其他</w:t>
      </w:r>
    </w:p>
    <w:p>
      <w:pPr>
        <w:keepNext/>
        <w:widowControl/>
        <w:spacing w:line="240" w:lineRule="auto"/>
        <w:ind w:right="12" w:firstLine="480"/>
        <w:rPr>
          <w:rFonts w:hint="eastAsia"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pPr>
        <w:keepNext/>
        <w:widowControl/>
        <w:spacing w:line="240" w:lineRule="auto"/>
        <w:ind w:right="12" w:firstLine="480"/>
        <w:rPr>
          <w:rFonts w:hint="eastAsia" w:ascii="宋体" w:hAnsi="宋体" w:cs="宋体"/>
          <w:sz w:val="24"/>
        </w:rPr>
      </w:pPr>
      <w:r>
        <w:rPr>
          <w:rFonts w:hint="eastAsia" w:ascii="宋体" w:hAnsi="宋体" w:cs="宋体"/>
          <w:sz w:val="24"/>
        </w:rPr>
        <w:t>3.2质疑函范本可在</w:t>
      </w:r>
      <w:r>
        <w:rPr>
          <w:rFonts w:hint="eastAsia" w:ascii="宋体" w:hAnsi="宋体" w:cs="宋体"/>
          <w:sz w:val="24"/>
          <w:szCs w:val="24"/>
        </w:rPr>
        <w:t>重庆市政府采购网（www.ccgp-chongqing.gov.cn）</w:t>
      </w:r>
      <w:r>
        <w:rPr>
          <w:rFonts w:hint="eastAsia" w:ascii="宋体" w:hAnsi="宋体" w:cs="宋体"/>
          <w:sz w:val="24"/>
        </w:rPr>
        <w:t>、重庆市公共资源交易网（黔江区）网站（www.cqggzy.com/qianjiangweb）下载。</w:t>
      </w:r>
    </w:p>
    <w:bookmarkEnd w:id="305"/>
    <w:p>
      <w:pPr>
        <w:keepNext/>
        <w:widowControl/>
        <w:spacing w:line="240" w:lineRule="auto"/>
        <w:ind w:firstLine="562" w:firstLineChars="200"/>
        <w:rPr>
          <w:rStyle w:val="243"/>
          <w:rFonts w:hint="eastAsia" w:ascii="宋体" w:hAnsi="宋体" w:eastAsia="宋体" w:cs="宋体"/>
          <w:sz w:val="28"/>
          <w:szCs w:val="28"/>
        </w:rPr>
      </w:pPr>
      <w:bookmarkStart w:id="306" w:name="_Toc28213"/>
      <w:bookmarkStart w:id="307" w:name="_Toc19961"/>
      <w:bookmarkStart w:id="308" w:name="_Toc12122"/>
      <w:bookmarkStart w:id="309" w:name="_Toc17390"/>
      <w:r>
        <w:rPr>
          <w:rStyle w:val="243"/>
          <w:rFonts w:hint="eastAsia" w:ascii="宋体" w:hAnsi="宋体" w:eastAsia="宋体" w:cs="宋体"/>
          <w:sz w:val="28"/>
          <w:szCs w:val="28"/>
        </w:rPr>
        <w:t>七、签订合同</w:t>
      </w:r>
      <w:bookmarkEnd w:id="306"/>
    </w:p>
    <w:bookmarkEnd w:id="307"/>
    <w:bookmarkEnd w:id="308"/>
    <w:bookmarkEnd w:id="309"/>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（一）采购人</w:t>
      </w:r>
      <w:r>
        <w:rPr>
          <w:rFonts w:hint="eastAsia" w:ascii="宋体" w:hAnsi="宋体" w:cs="宋体"/>
          <w:sz w:val="24"/>
        </w:rPr>
        <w:t>原则上应在</w:t>
      </w:r>
      <w:r>
        <w:rPr>
          <w:rFonts w:hint="eastAsia" w:ascii="宋体" w:hAnsi="宋体" w:cs="宋体"/>
          <w:sz w:val="24"/>
          <w:szCs w:val="24"/>
        </w:rPr>
        <w:t>自成交通知书发出之日</w:t>
      </w:r>
      <w:r>
        <w:rPr>
          <w:rFonts w:hint="eastAsia" w:ascii="宋体" w:hAnsi="宋体" w:cs="宋体"/>
          <w:sz w:val="24"/>
        </w:rPr>
        <w:t>起</w:t>
      </w:r>
      <w:r>
        <w:rPr>
          <w:rFonts w:hint="eastAsia" w:ascii="宋体" w:hAnsi="宋体" w:cs="宋体"/>
          <w:sz w:val="24"/>
          <w:lang w:eastAsia="zh-CN"/>
        </w:rPr>
        <w:t>二十</w:t>
      </w:r>
      <w:r>
        <w:rPr>
          <w:rFonts w:hint="eastAsia" w:ascii="宋体" w:hAnsi="宋体" w:cs="宋体"/>
          <w:sz w:val="24"/>
        </w:rPr>
        <w:t>日内</w:t>
      </w:r>
      <w:r>
        <w:rPr>
          <w:rFonts w:hint="eastAsia" w:ascii="宋体" w:hAnsi="宋体" w:cs="宋体"/>
          <w:sz w:val="24"/>
          <w:szCs w:val="24"/>
        </w:rPr>
        <w:t>，按照竞争性谈判文件和成交供应商响应文件的约定，与成交供应商签订书面合同，</w:t>
      </w:r>
      <w:r>
        <w:rPr>
          <w:rFonts w:hint="eastAsia" w:ascii="宋体" w:hAnsi="宋体" w:cs="宋体"/>
          <w:sz w:val="24"/>
        </w:rPr>
        <w:t>无正当理由不得拒绝或拖延合同签订</w:t>
      </w:r>
      <w:r>
        <w:rPr>
          <w:rFonts w:hint="eastAsia" w:ascii="宋体" w:hAnsi="宋体" w:cs="宋体"/>
          <w:sz w:val="24"/>
          <w:szCs w:val="24"/>
        </w:rPr>
        <w:t>。所签订的合同不得对竞争性谈判文件和供应商的响应文件作实质性修改。其他未尽事宜由采购人和成交供应商在采购合同中详细约定。</w:t>
      </w:r>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（二）竞争性谈判文件、供应商的电子响应文件及澄清文件等，均为签订政府采购合同的依据。</w:t>
      </w:r>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）合同生效条款由供需双方约定，法律、行政法规规定应当办理批准、登记等手续后生效的合同，依照其规定。</w:t>
      </w:r>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）合同原则上应按照《重庆市政府采购合同》签订，相关单位要求适用合同通用格式版本的，应按其要求另行签订其他合同。</w:t>
      </w:r>
    </w:p>
    <w:p>
      <w:pPr>
        <w:keepNext/>
        <w:widowControl/>
        <w:spacing w:line="240" w:lineRule="auto"/>
        <w:ind w:firstLine="360" w:firstLineChars="150"/>
        <w:rPr>
          <w:rFonts w:hint="eastAsia" w:ascii="宋体" w:hAnsi="宋体" w:cs="宋体"/>
        </w:rPr>
      </w:pPr>
      <w:r>
        <w:rPr>
          <w:rFonts w:hint="eastAsia" w:ascii="宋体" w:hAnsi="宋体" w:cs="宋体"/>
          <w:sz w:val="24"/>
          <w:szCs w:val="24"/>
        </w:rPr>
        <w:t>（</w:t>
      </w:r>
      <w:r>
        <w:rPr>
          <w:rFonts w:hint="eastAsia" w:ascii="宋体" w:hAnsi="宋体" w:cs="宋体"/>
          <w:sz w:val="24"/>
          <w:szCs w:val="24"/>
          <w:lang w:val="en-US" w:eastAsia="zh-CN"/>
        </w:rPr>
        <w:t>五</w:t>
      </w:r>
      <w:r>
        <w:rPr>
          <w:rFonts w:hint="eastAsia" w:ascii="宋体" w:hAnsi="宋体" w:cs="宋体"/>
          <w:sz w:val="24"/>
          <w:szCs w:val="24"/>
        </w:rPr>
        <w:t>）采购人要求成交供应商提供履约保证金的，应当在竞争性谈判文件中予以约定。成交供应商履约完毕后，采购人根据采购文件规定无息退还其履约保证金。</w:t>
      </w:r>
    </w:p>
    <w:p>
      <w:pPr>
        <w:pStyle w:val="3"/>
        <w:keepLines w:val="0"/>
        <w:widowControl/>
        <w:adjustRightInd w:val="0"/>
        <w:snapToGrid w:val="0"/>
        <w:spacing w:before="0" w:after="0" w:line="240" w:lineRule="auto"/>
        <w:ind w:firstLine="562" w:firstLineChars="200"/>
        <w:jc w:val="both"/>
        <w:rPr>
          <w:rFonts w:hint="eastAsia" w:ascii="宋体" w:hAnsi="宋体" w:eastAsia="宋体" w:cs="宋体"/>
          <w:sz w:val="24"/>
        </w:rPr>
      </w:pPr>
      <w:bookmarkStart w:id="310" w:name="_Toc6588"/>
      <w:bookmarkStart w:id="311" w:name="_Toc28184"/>
      <w:bookmarkStart w:id="312" w:name="_Toc2834"/>
      <w:bookmarkStart w:id="313" w:name="_Toc5434"/>
      <w:r>
        <w:rPr>
          <w:rStyle w:val="243"/>
          <w:rFonts w:hint="eastAsia" w:ascii="宋体" w:hAnsi="宋体" w:eastAsia="宋体" w:cs="宋体"/>
          <w:b/>
          <w:sz w:val="28"/>
          <w:szCs w:val="28"/>
        </w:rPr>
        <w:t>八、</w:t>
      </w:r>
      <w:r>
        <w:rPr>
          <w:rFonts w:hint="eastAsia" w:ascii="宋体" w:hAnsi="宋体" w:eastAsia="宋体" w:cs="宋体"/>
          <w:sz w:val="24"/>
        </w:rPr>
        <w:t>项目验收</w:t>
      </w:r>
      <w:bookmarkEnd w:id="310"/>
      <w:bookmarkEnd w:id="311"/>
      <w:bookmarkEnd w:id="312"/>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rPr>
        <w:t>合同执行完毕，采购人原</w:t>
      </w:r>
      <w:r>
        <w:rPr>
          <w:rFonts w:hint="eastAsia" w:ascii="宋体" w:hAnsi="宋体" w:cs="宋体"/>
          <w:sz w:val="24"/>
          <w:szCs w:val="24"/>
        </w:rPr>
        <w:t>则上应在</w:t>
      </w:r>
      <w:r>
        <w:rPr>
          <w:rFonts w:hint="eastAsia" w:ascii="宋体" w:hAnsi="宋体" w:cs="宋体"/>
          <w:sz w:val="24"/>
          <w:szCs w:val="24"/>
          <w:lang w:val="en-US" w:eastAsia="zh-CN"/>
        </w:rPr>
        <w:t>7</w:t>
      </w:r>
      <w:r>
        <w:rPr>
          <w:rFonts w:hint="eastAsia" w:ascii="宋体" w:hAnsi="宋体" w:cs="宋体"/>
          <w:sz w:val="24"/>
          <w:szCs w:val="24"/>
        </w:rPr>
        <w:t>个工作日内组织履</w:t>
      </w:r>
      <w:r>
        <w:rPr>
          <w:rFonts w:hint="eastAsia" w:ascii="宋体" w:hAnsi="宋体" w:cs="宋体"/>
          <w:sz w:val="24"/>
        </w:rPr>
        <w:t>约情况验收，不得无故拖延或附加额外条件。</w:t>
      </w:r>
    </w:p>
    <w:bookmarkEnd w:id="265"/>
    <w:bookmarkEnd w:id="313"/>
    <w:p>
      <w:pPr>
        <w:keepNext/>
        <w:pageBreakBefore w:val="0"/>
        <w:widowControl/>
        <w:kinsoku/>
        <w:wordWrap/>
        <w:overflowPunct/>
        <w:topLinePunct w:val="0"/>
        <w:autoSpaceDE/>
        <w:autoSpaceDN/>
        <w:bidi w:val="0"/>
        <w:spacing w:line="580" w:lineRule="exact"/>
        <w:textAlignment w:val="auto"/>
        <w:rPr>
          <w:rFonts w:hint="eastAsia" w:ascii="宋体" w:hAnsi="宋体" w:cs="宋体"/>
          <w:sz w:val="24"/>
          <w:szCs w:val="24"/>
        </w:rPr>
      </w:pPr>
      <w:r>
        <w:rPr>
          <w:rFonts w:hint="eastAsia" w:ascii="宋体" w:hAnsi="宋体" w:cs="宋体"/>
          <w:sz w:val="24"/>
          <w:szCs w:val="24"/>
        </w:rPr>
        <w:br w:type="page"/>
      </w: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Pr>
        <w:keepNext/>
        <w:pageBreakBefore/>
        <w:widowControl/>
        <w:spacing w:before="240" w:beforeLines="100" w:after="240" w:afterLines="100" w:line="240" w:lineRule="auto"/>
        <w:ind w:firstLine="883" w:firstLineChars="200"/>
        <w:jc w:val="center"/>
        <w:rPr>
          <w:rFonts w:hint="eastAsia" w:hAnsi="宋体" w:cs="宋体"/>
          <w:b/>
          <w:bCs/>
          <w:sz w:val="44"/>
          <w:szCs w:val="44"/>
        </w:rPr>
      </w:pPr>
      <w:bookmarkStart w:id="314" w:name="_Toc87007374"/>
      <w:bookmarkStart w:id="315" w:name="_Toc4993"/>
      <w:bookmarkStart w:id="316" w:name="_Toc14967"/>
      <w:bookmarkStart w:id="317" w:name="_Toc84"/>
      <w:bookmarkStart w:id="318" w:name="_Toc424"/>
      <w:bookmarkStart w:id="319" w:name="_Toc6967"/>
      <w:bookmarkStart w:id="320" w:name="_Toc28948"/>
      <w:bookmarkStart w:id="321" w:name="_Toc130"/>
      <w:bookmarkStart w:id="322" w:name="_Toc1505"/>
      <w:bookmarkStart w:id="323" w:name="_Toc229"/>
      <w:bookmarkStart w:id="324" w:name="_Toc76462348"/>
      <w:bookmarkStart w:id="325" w:name="_Toc18306"/>
      <w:bookmarkStart w:id="326" w:name="_Toc17453"/>
      <w:bookmarkStart w:id="327" w:name="_Toc18910"/>
      <w:bookmarkStart w:id="328" w:name="_Toc27280"/>
      <w:bookmarkStart w:id="329" w:name="_Toc18101"/>
      <w:bookmarkStart w:id="330" w:name="_Toc8991"/>
      <w:bookmarkStart w:id="331" w:name="_Toc20965"/>
      <w:bookmarkStart w:id="332" w:name="_Toc11641055"/>
      <w:bookmarkStart w:id="333" w:name="_Toc12789059"/>
      <w:bookmarkStart w:id="334" w:name="_Toc18187"/>
      <w:bookmarkStart w:id="335" w:name="_Toc23229"/>
      <w:bookmarkStart w:id="336" w:name="_Toc1411"/>
      <w:r>
        <w:rPr>
          <w:rFonts w:hint="eastAsia" w:hAnsi="宋体" w:cs="宋体"/>
          <w:b/>
          <w:bCs/>
          <w:sz w:val="44"/>
          <w:szCs w:val="44"/>
        </w:rPr>
        <w:t>第六篇 合同草案条款</w:t>
      </w:r>
      <w:bookmarkEnd w:id="314"/>
      <w:r>
        <w:rPr>
          <w:rFonts w:hint="eastAsia" w:hAnsi="宋体" w:cs="宋体"/>
          <w:b/>
          <w:bCs/>
          <w:sz w:val="44"/>
          <w:szCs w:val="44"/>
        </w:rPr>
        <w:t>和采购合同范本（格式）</w:t>
      </w:r>
      <w:bookmarkEnd w:id="315"/>
      <w:bookmarkEnd w:id="316"/>
    </w:p>
    <w:p>
      <w:pPr>
        <w:keepNext/>
        <w:widowControl/>
        <w:rPr>
          <w:rFonts w:hint="eastAsia" w:ascii="宋体" w:hAnsi="宋体" w:cs="宋体"/>
        </w:rPr>
      </w:pPr>
    </w:p>
    <w:p>
      <w:pPr>
        <w:keepNext/>
        <w:widowControl/>
        <w:spacing w:line="500" w:lineRule="exact"/>
        <w:jc w:val="center"/>
        <w:rPr>
          <w:rFonts w:hint="eastAsia" w:ascii="宋体" w:hAnsi="宋体" w:cs="宋体"/>
          <w:b/>
          <w:color w:val="000000"/>
          <w:sz w:val="32"/>
          <w:szCs w:val="32"/>
        </w:rPr>
      </w:pPr>
      <w:bookmarkStart w:id="337" w:name="_Toc12789072"/>
      <w:r>
        <w:rPr>
          <w:rFonts w:hint="eastAsia" w:ascii="宋体" w:hAnsi="宋体" w:cs="宋体"/>
          <w:b/>
          <w:color w:val="000000"/>
          <w:sz w:val="32"/>
          <w:szCs w:val="32"/>
        </w:rPr>
        <w:t>重庆市政府采购购销合同</w:t>
      </w:r>
    </w:p>
    <w:p>
      <w:pPr>
        <w:keepNext/>
        <w:widowControl/>
        <w:spacing w:line="500" w:lineRule="exact"/>
        <w:jc w:val="center"/>
        <w:rPr>
          <w:rFonts w:hint="eastAsia" w:ascii="宋体" w:hAnsi="宋体" w:cs="宋体"/>
          <w:color w:val="000000"/>
        </w:rPr>
      </w:pPr>
      <w:r>
        <w:rPr>
          <w:rFonts w:hint="eastAsia" w:ascii="宋体" w:hAnsi="宋体" w:cs="宋体"/>
          <w:color w:val="000000"/>
        </w:rPr>
        <w:t>（项目号：     ）</w:t>
      </w:r>
    </w:p>
    <w:p>
      <w:pPr>
        <w:keepNext/>
        <w:widowControl/>
        <w:spacing w:line="500" w:lineRule="exact"/>
        <w:rPr>
          <w:rFonts w:hint="eastAsia" w:ascii="宋体" w:hAnsi="宋体" w:cs="宋体"/>
          <w:color w:val="000000"/>
          <w:sz w:val="24"/>
        </w:rPr>
      </w:pPr>
      <w:r>
        <w:rPr>
          <w:rFonts w:hint="eastAsia" w:ascii="宋体" w:hAnsi="宋体" w:cs="宋体"/>
          <w:color w:val="000000"/>
          <w:sz w:val="24"/>
        </w:rPr>
        <w:t>甲方（需方）：___________________________      计价单位：____________</w:t>
      </w:r>
    </w:p>
    <w:p>
      <w:pPr>
        <w:keepNext/>
        <w:widowControl/>
        <w:spacing w:line="500" w:lineRule="exact"/>
        <w:rPr>
          <w:rFonts w:hint="eastAsia" w:ascii="宋体" w:hAnsi="宋体" w:cs="宋体"/>
          <w:color w:val="000000"/>
          <w:sz w:val="24"/>
        </w:rPr>
      </w:pPr>
      <w:r>
        <w:rPr>
          <w:rFonts w:hint="eastAsia" w:ascii="宋体" w:hAnsi="宋体" w:cs="宋体"/>
          <w:color w:val="000000"/>
          <w:sz w:val="24"/>
        </w:rPr>
        <w:t>乙方（供方）：___________________________      计量单位：_____________</w:t>
      </w:r>
    </w:p>
    <w:p>
      <w:pPr>
        <w:keepNext/>
        <w:widowControl/>
        <w:spacing w:line="500" w:lineRule="exact"/>
        <w:rPr>
          <w:rFonts w:hint="eastAsia" w:ascii="宋体" w:hAnsi="宋体" w:cs="宋体"/>
          <w:color w:val="000000"/>
          <w:sz w:val="24"/>
        </w:rPr>
      </w:pPr>
    </w:p>
    <w:p>
      <w:pPr>
        <w:keepNext/>
        <w:widowControl/>
        <w:spacing w:line="500" w:lineRule="exact"/>
        <w:rPr>
          <w:rFonts w:hint="eastAsia" w:ascii="宋体" w:hAnsi="宋体" w:cs="宋体"/>
          <w:color w:val="000000"/>
          <w:sz w:val="24"/>
        </w:rPr>
      </w:pPr>
      <w:r>
        <w:rPr>
          <w:rFonts w:hint="eastAsia" w:ascii="宋体" w:hAnsi="宋体" w:cs="宋体"/>
          <w:color w:val="000000"/>
          <w:sz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谈判项目名称</w:t>
            </w:r>
          </w:p>
        </w:tc>
        <w:tc>
          <w:tcPr>
            <w:tcW w:w="984"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数量</w:t>
            </w:r>
          </w:p>
        </w:tc>
        <w:tc>
          <w:tcPr>
            <w:tcW w:w="1298" w:type="dxa"/>
            <w:gridSpan w:val="2"/>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综合单价</w:t>
            </w:r>
          </w:p>
        </w:tc>
        <w:tc>
          <w:tcPr>
            <w:tcW w:w="1134"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总价</w:t>
            </w:r>
          </w:p>
        </w:tc>
        <w:tc>
          <w:tcPr>
            <w:tcW w:w="1559"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服务时间</w:t>
            </w:r>
          </w:p>
        </w:tc>
        <w:tc>
          <w:tcPr>
            <w:tcW w:w="1567"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keepNext/>
              <w:widowControl/>
              <w:spacing w:line="240" w:lineRule="atLeast"/>
              <w:jc w:val="center"/>
              <w:rPr>
                <w:rFonts w:hint="eastAsia" w:ascii="宋体" w:hAnsi="宋体" w:cs="宋体"/>
                <w:color w:val="000000"/>
                <w:sz w:val="21"/>
                <w:szCs w:val="21"/>
              </w:rPr>
            </w:pPr>
          </w:p>
        </w:tc>
        <w:tc>
          <w:tcPr>
            <w:tcW w:w="984" w:type="dxa"/>
            <w:noWrap w:val="0"/>
            <w:vAlign w:val="center"/>
          </w:tcPr>
          <w:p>
            <w:pPr>
              <w:keepNext/>
              <w:widowControl/>
              <w:spacing w:line="240" w:lineRule="atLeast"/>
              <w:jc w:val="center"/>
              <w:rPr>
                <w:rFonts w:hint="eastAsia" w:ascii="宋体" w:hAnsi="宋体" w:cs="宋体"/>
                <w:color w:val="000000"/>
                <w:sz w:val="21"/>
                <w:szCs w:val="21"/>
              </w:rPr>
            </w:pPr>
          </w:p>
        </w:tc>
        <w:tc>
          <w:tcPr>
            <w:tcW w:w="1298" w:type="dxa"/>
            <w:gridSpan w:val="2"/>
            <w:noWrap w:val="0"/>
            <w:vAlign w:val="center"/>
          </w:tcPr>
          <w:p>
            <w:pPr>
              <w:keepNext/>
              <w:widowControl/>
              <w:spacing w:line="240" w:lineRule="atLeast"/>
              <w:jc w:val="center"/>
              <w:rPr>
                <w:rFonts w:hint="eastAsia" w:ascii="宋体" w:hAnsi="宋体" w:cs="宋体"/>
                <w:color w:val="000000"/>
                <w:sz w:val="21"/>
                <w:szCs w:val="21"/>
              </w:rPr>
            </w:pPr>
          </w:p>
        </w:tc>
        <w:tc>
          <w:tcPr>
            <w:tcW w:w="1134" w:type="dxa"/>
            <w:noWrap w:val="0"/>
            <w:vAlign w:val="center"/>
          </w:tcPr>
          <w:p>
            <w:pPr>
              <w:keepNext/>
              <w:widowControl/>
              <w:spacing w:line="240" w:lineRule="atLeast"/>
              <w:jc w:val="center"/>
              <w:rPr>
                <w:rFonts w:hint="eastAsia" w:ascii="宋体" w:hAnsi="宋体" w:cs="宋体"/>
                <w:color w:val="000000"/>
                <w:sz w:val="21"/>
                <w:szCs w:val="21"/>
              </w:rPr>
            </w:pPr>
          </w:p>
        </w:tc>
        <w:tc>
          <w:tcPr>
            <w:tcW w:w="1559" w:type="dxa"/>
            <w:noWrap w:val="0"/>
            <w:vAlign w:val="center"/>
          </w:tcPr>
          <w:p>
            <w:pPr>
              <w:keepNext/>
              <w:widowControl/>
              <w:spacing w:line="240" w:lineRule="atLeast"/>
              <w:jc w:val="center"/>
              <w:rPr>
                <w:rFonts w:hint="eastAsia" w:ascii="宋体" w:hAnsi="宋体" w:cs="宋体"/>
                <w:color w:val="000000"/>
                <w:sz w:val="21"/>
                <w:szCs w:val="21"/>
              </w:rPr>
            </w:pPr>
          </w:p>
        </w:tc>
        <w:tc>
          <w:tcPr>
            <w:tcW w:w="1567" w:type="dxa"/>
            <w:noWrap w:val="0"/>
            <w:vAlign w:val="center"/>
          </w:tcPr>
          <w:p>
            <w:pPr>
              <w:keepNext/>
              <w:widowControl/>
              <w:spacing w:line="240" w:lineRule="atLeas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keepNext/>
              <w:widowControl/>
              <w:spacing w:line="240" w:lineRule="atLeast"/>
              <w:jc w:val="center"/>
              <w:rPr>
                <w:rFonts w:hint="eastAsia" w:ascii="宋体" w:hAnsi="宋体" w:cs="宋体"/>
                <w:color w:val="000000"/>
                <w:sz w:val="21"/>
                <w:szCs w:val="21"/>
              </w:rPr>
            </w:pPr>
          </w:p>
        </w:tc>
        <w:tc>
          <w:tcPr>
            <w:tcW w:w="984" w:type="dxa"/>
            <w:noWrap w:val="0"/>
            <w:vAlign w:val="center"/>
          </w:tcPr>
          <w:p>
            <w:pPr>
              <w:keepNext/>
              <w:widowControl/>
              <w:spacing w:line="240" w:lineRule="atLeast"/>
              <w:jc w:val="center"/>
              <w:rPr>
                <w:rFonts w:hint="eastAsia" w:ascii="宋体" w:hAnsi="宋体" w:cs="宋体"/>
                <w:color w:val="000000"/>
                <w:sz w:val="21"/>
                <w:szCs w:val="21"/>
              </w:rPr>
            </w:pPr>
          </w:p>
        </w:tc>
        <w:tc>
          <w:tcPr>
            <w:tcW w:w="1298" w:type="dxa"/>
            <w:gridSpan w:val="2"/>
            <w:noWrap w:val="0"/>
            <w:vAlign w:val="center"/>
          </w:tcPr>
          <w:p>
            <w:pPr>
              <w:keepNext/>
              <w:widowControl/>
              <w:spacing w:line="240" w:lineRule="atLeast"/>
              <w:jc w:val="center"/>
              <w:rPr>
                <w:rFonts w:hint="eastAsia" w:ascii="宋体" w:hAnsi="宋体" w:cs="宋体"/>
                <w:color w:val="000000"/>
                <w:sz w:val="21"/>
                <w:szCs w:val="21"/>
              </w:rPr>
            </w:pPr>
          </w:p>
        </w:tc>
        <w:tc>
          <w:tcPr>
            <w:tcW w:w="1134" w:type="dxa"/>
            <w:noWrap w:val="0"/>
            <w:vAlign w:val="center"/>
          </w:tcPr>
          <w:p>
            <w:pPr>
              <w:keepNext/>
              <w:widowControl/>
              <w:spacing w:line="240" w:lineRule="atLeast"/>
              <w:jc w:val="center"/>
              <w:rPr>
                <w:rFonts w:hint="eastAsia" w:ascii="宋体" w:hAnsi="宋体" w:cs="宋体"/>
                <w:color w:val="000000"/>
                <w:sz w:val="21"/>
                <w:szCs w:val="21"/>
              </w:rPr>
            </w:pPr>
          </w:p>
        </w:tc>
        <w:tc>
          <w:tcPr>
            <w:tcW w:w="1559" w:type="dxa"/>
            <w:noWrap w:val="0"/>
            <w:vAlign w:val="center"/>
          </w:tcPr>
          <w:p>
            <w:pPr>
              <w:keepNext/>
              <w:widowControl/>
              <w:spacing w:line="240" w:lineRule="atLeast"/>
              <w:jc w:val="center"/>
              <w:rPr>
                <w:rFonts w:hint="eastAsia" w:ascii="宋体" w:hAnsi="宋体" w:cs="宋体"/>
                <w:color w:val="000000"/>
                <w:sz w:val="21"/>
                <w:szCs w:val="21"/>
              </w:rPr>
            </w:pPr>
          </w:p>
        </w:tc>
        <w:tc>
          <w:tcPr>
            <w:tcW w:w="1567" w:type="dxa"/>
            <w:noWrap w:val="0"/>
            <w:vAlign w:val="center"/>
          </w:tcPr>
          <w:p>
            <w:pPr>
              <w:keepNext/>
              <w:widowControl/>
              <w:spacing w:line="240" w:lineRule="atLeas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二、验收方式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三、付款方式：</w:t>
            </w:r>
          </w:p>
          <w:p>
            <w:pPr>
              <w:pStyle w:val="32"/>
              <w:keepNext/>
              <w:widowControl/>
              <w:spacing w:line="240" w:lineRule="atLeas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四、履约保证金</w:t>
            </w:r>
          </w:p>
          <w:p>
            <w:pPr>
              <w:keepNext/>
              <w:widowControl/>
              <w:spacing w:line="240" w:lineRule="atLeas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五、违约责任：</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六、其他约定事项：</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1.采购文件及其澄清文件、响应文件和承诺是本合同不可分割的部分。</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2.本合同如发生争议由双方协商解决，协商不成向需方所在人民法院提请诉讼。</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3.本合同一式__份， 需方__份，供方__份，具同等法律效力。</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需方：</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地址：</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联系电话：</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授权代表：</w:t>
            </w:r>
          </w:p>
        </w:tc>
        <w:tc>
          <w:tcPr>
            <w:tcW w:w="4984" w:type="dxa"/>
            <w:gridSpan w:val="5"/>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供方：</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地址：</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电话：</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传真：</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开户银行：</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账号：</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授权代表：</w:t>
            </w:r>
          </w:p>
          <w:p>
            <w:pPr>
              <w:keepNext/>
              <w:widowControl/>
              <w:spacing w:line="240" w:lineRule="atLeast"/>
              <w:jc w:val="left"/>
              <w:rPr>
                <w:rFonts w:hint="eastAsia" w:ascii="宋体" w:hAnsi="宋体" w:cs="宋体"/>
                <w:color w:val="000000"/>
                <w:sz w:val="21"/>
                <w:szCs w:val="21"/>
              </w:rPr>
            </w:pPr>
            <w:r>
              <w:rPr>
                <w:rFonts w:hint="eastAsia" w:ascii="宋体" w:hAnsi="宋体" w:cs="宋体"/>
                <w:color w:val="000000"/>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备注：</w:t>
            </w:r>
          </w:p>
          <w:p>
            <w:pPr>
              <w:keepNext/>
              <w:widowControl/>
              <w:spacing w:line="240" w:lineRule="atLeast"/>
              <w:rPr>
                <w:rFonts w:hint="eastAsia" w:ascii="宋体" w:hAnsi="宋体" w:cs="宋体"/>
                <w:color w:val="000000"/>
                <w:sz w:val="21"/>
                <w:szCs w:val="21"/>
              </w:rPr>
            </w:pPr>
          </w:p>
          <w:p>
            <w:pPr>
              <w:keepNext/>
              <w:widowControl/>
              <w:spacing w:line="240" w:lineRule="atLeast"/>
              <w:rPr>
                <w:rFonts w:hint="eastAsia" w:ascii="宋体" w:hAnsi="宋体" w:cs="宋体"/>
                <w:color w:val="000000"/>
                <w:sz w:val="21"/>
                <w:szCs w:val="21"/>
              </w:rPr>
            </w:pPr>
          </w:p>
        </w:tc>
      </w:tr>
    </w:tbl>
    <w:p>
      <w:pPr>
        <w:keepNext/>
        <w:widowControl/>
        <w:tabs>
          <w:tab w:val="left" w:pos="9000"/>
        </w:tabs>
        <w:spacing w:line="276" w:lineRule="auto"/>
        <w:jc w:val="center"/>
        <w:rPr>
          <w:rFonts w:hint="eastAsia" w:ascii="宋体" w:hAnsi="宋体" w:cs="宋体"/>
          <w:color w:val="000000"/>
          <w:sz w:val="21"/>
          <w:szCs w:val="21"/>
        </w:rPr>
        <w:sectPr>
          <w:footerReference r:id="rId9" w:type="default"/>
          <w:footerReference r:id="rId10"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cs="宋体"/>
          <w:color w:val="000000"/>
          <w:sz w:val="24"/>
        </w:rPr>
        <w:t>签约时间：           年   月   日      签约地点：</w:t>
      </w:r>
      <w:r>
        <w:rPr>
          <w:rFonts w:hint="eastAsia" w:ascii="宋体" w:hAnsi="宋体" w:cs="宋体"/>
          <w:color w:val="000000"/>
        </w:rPr>
        <w:t xml:space="preserve"> </w:t>
      </w:r>
    </w:p>
    <w:p>
      <w:pPr>
        <w:pStyle w:val="2"/>
        <w:pageBreakBefore w:val="0"/>
        <w:widowControl/>
        <w:spacing w:before="240" w:beforeLines="100" w:after="240" w:afterLines="100" w:line="240" w:lineRule="auto"/>
        <w:jc w:val="center"/>
        <w:rPr>
          <w:rFonts w:hint="eastAsia" w:hAnsi="宋体" w:cs="宋体"/>
          <w:b/>
          <w:bCs/>
          <w:sz w:val="44"/>
          <w:szCs w:val="44"/>
        </w:rPr>
      </w:pPr>
      <w:bookmarkStart w:id="338" w:name="_Toc21112"/>
      <w:bookmarkStart w:id="339" w:name="_Toc32159"/>
      <w:bookmarkStart w:id="340" w:name="_Toc23236"/>
      <w:r>
        <w:rPr>
          <w:rFonts w:hint="eastAsia" w:hAnsi="宋体" w:cs="宋体"/>
          <w:b/>
          <w:bCs/>
          <w:sz w:val="44"/>
          <w:szCs w:val="44"/>
        </w:rPr>
        <w:t>第七篇 响应文件格式要求</w:t>
      </w:r>
      <w:bookmarkEnd w:id="337"/>
      <w:bookmarkEnd w:id="338"/>
      <w:bookmarkEnd w:id="339"/>
      <w:bookmarkEnd w:id="340"/>
    </w:p>
    <w:p>
      <w:pPr>
        <w:keepNext/>
        <w:widowControl/>
        <w:rPr>
          <w:rFonts w:hint="eastAsia" w:ascii="宋体" w:hAnsi="宋体" w:cs="宋体"/>
        </w:rPr>
      </w:pPr>
    </w:p>
    <w:p>
      <w:pPr>
        <w:keepNext/>
        <w:widowControl/>
        <w:spacing w:line="400" w:lineRule="atLeast"/>
        <w:ind w:firstLine="562" w:firstLineChars="200"/>
        <w:rPr>
          <w:rStyle w:val="243"/>
          <w:rFonts w:hint="eastAsia" w:ascii="宋体" w:hAnsi="宋体" w:eastAsia="宋体" w:cs="宋体"/>
          <w:sz w:val="28"/>
          <w:szCs w:val="28"/>
        </w:rPr>
      </w:pPr>
      <w:bookmarkStart w:id="341" w:name="_Toc16039"/>
      <w:bookmarkStart w:id="342" w:name="_Toc28029"/>
      <w:bookmarkStart w:id="343" w:name="_Toc30748"/>
      <w:r>
        <w:rPr>
          <w:rStyle w:val="243"/>
          <w:rFonts w:hint="eastAsia" w:ascii="宋体" w:hAnsi="宋体" w:eastAsia="宋体" w:cs="宋体"/>
          <w:sz w:val="28"/>
          <w:szCs w:val="28"/>
        </w:rPr>
        <w:t>一、经济部分</w:t>
      </w:r>
    </w:p>
    <w:bookmarkEnd w:id="341"/>
    <w:bookmarkEnd w:id="342"/>
    <w:bookmarkEnd w:id="343"/>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竞争性报价函</w:t>
      </w:r>
    </w:p>
    <w:p>
      <w:pPr>
        <w:keepNext/>
        <w:widowControl/>
        <w:spacing w:line="400" w:lineRule="atLeast"/>
        <w:ind w:firstLine="562" w:firstLineChars="200"/>
        <w:rPr>
          <w:rStyle w:val="243"/>
          <w:rFonts w:hint="eastAsia" w:ascii="宋体" w:hAnsi="宋体" w:eastAsia="宋体" w:cs="宋体"/>
          <w:sz w:val="28"/>
          <w:szCs w:val="28"/>
        </w:rPr>
      </w:pPr>
      <w:bookmarkStart w:id="344" w:name="_Toc11272"/>
      <w:bookmarkStart w:id="345" w:name="_Toc8854"/>
      <w:bookmarkStart w:id="346" w:name="_Toc1297"/>
      <w:r>
        <w:rPr>
          <w:rStyle w:val="243"/>
          <w:rFonts w:hint="eastAsia" w:ascii="宋体" w:hAnsi="宋体" w:eastAsia="宋体" w:cs="宋体"/>
          <w:sz w:val="28"/>
          <w:szCs w:val="28"/>
        </w:rPr>
        <w:t>二、</w:t>
      </w:r>
      <w:r>
        <w:rPr>
          <w:rStyle w:val="243"/>
          <w:rFonts w:hint="eastAsia" w:ascii="宋体" w:hAnsi="宋体" w:eastAsia="宋体" w:cs="宋体"/>
          <w:sz w:val="28"/>
          <w:szCs w:val="28"/>
          <w:lang w:eastAsia="zh-CN"/>
        </w:rPr>
        <w:t>服务</w:t>
      </w:r>
      <w:r>
        <w:rPr>
          <w:rStyle w:val="243"/>
          <w:rFonts w:hint="eastAsia" w:ascii="宋体" w:hAnsi="宋体" w:eastAsia="宋体" w:cs="宋体"/>
          <w:sz w:val="28"/>
          <w:szCs w:val="28"/>
        </w:rPr>
        <w:t>部分</w:t>
      </w:r>
    </w:p>
    <w:bookmarkEnd w:id="344"/>
    <w:bookmarkEnd w:id="345"/>
    <w:bookmarkEnd w:id="346"/>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服务</w:t>
      </w:r>
      <w:r>
        <w:rPr>
          <w:rFonts w:hint="eastAsia" w:ascii="宋体" w:hAnsi="宋体" w:cs="宋体"/>
          <w:sz w:val="24"/>
          <w:szCs w:val="24"/>
        </w:rPr>
        <w:t>响应偏离表</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（二）其他资料（格式自拟）</w:t>
      </w:r>
    </w:p>
    <w:p>
      <w:pPr>
        <w:keepNext/>
        <w:widowControl/>
        <w:spacing w:line="400" w:lineRule="atLeast"/>
        <w:ind w:firstLine="562" w:firstLineChars="200"/>
        <w:rPr>
          <w:rStyle w:val="243"/>
          <w:rFonts w:hint="eastAsia" w:ascii="宋体" w:hAnsi="宋体" w:eastAsia="宋体" w:cs="宋体"/>
          <w:sz w:val="28"/>
          <w:szCs w:val="28"/>
        </w:rPr>
      </w:pPr>
      <w:bookmarkStart w:id="347" w:name="_Toc8993"/>
      <w:bookmarkStart w:id="348" w:name="_Toc31854"/>
      <w:bookmarkStart w:id="349" w:name="_Toc17009"/>
      <w:r>
        <w:rPr>
          <w:rStyle w:val="243"/>
          <w:rFonts w:hint="eastAsia" w:ascii="宋体" w:hAnsi="宋体" w:eastAsia="宋体" w:cs="宋体"/>
          <w:sz w:val="28"/>
          <w:szCs w:val="28"/>
        </w:rPr>
        <w:t>三、商务部分</w:t>
      </w:r>
    </w:p>
    <w:bookmarkEnd w:id="347"/>
    <w:bookmarkEnd w:id="348"/>
    <w:bookmarkEnd w:id="349"/>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（一）商务响应偏离表</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（二）其它优惠承诺</w:t>
      </w:r>
    </w:p>
    <w:p>
      <w:pPr>
        <w:keepNext/>
        <w:widowControl/>
        <w:spacing w:line="400" w:lineRule="atLeast"/>
        <w:ind w:firstLine="562" w:firstLineChars="200"/>
        <w:rPr>
          <w:rFonts w:hint="eastAsia" w:ascii="宋体" w:hAnsi="宋体" w:cs="宋体"/>
          <w:sz w:val="24"/>
          <w:szCs w:val="24"/>
        </w:rPr>
      </w:pPr>
      <w:bookmarkStart w:id="350" w:name="_Toc11238"/>
      <w:bookmarkStart w:id="351" w:name="_Toc30761"/>
      <w:bookmarkStart w:id="352" w:name="_Toc30377"/>
      <w:r>
        <w:rPr>
          <w:rStyle w:val="243"/>
          <w:rFonts w:hint="eastAsia" w:ascii="宋体" w:hAnsi="宋体" w:eastAsia="宋体" w:cs="宋体"/>
          <w:sz w:val="28"/>
          <w:szCs w:val="28"/>
        </w:rPr>
        <w:t>四、资格条件</w:t>
      </w:r>
      <w:bookmarkEnd w:id="350"/>
      <w:bookmarkEnd w:id="351"/>
      <w:bookmarkEnd w:id="352"/>
    </w:p>
    <w:p>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（五）落实政府采购政策需满足的资格要求文件（如有）</w:t>
      </w: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（六）特定资格条件证书或证明文件（如有）</w:t>
      </w:r>
    </w:p>
    <w:p>
      <w:pPr>
        <w:keepNext/>
        <w:widowControl/>
        <w:spacing w:line="400" w:lineRule="atLeast"/>
        <w:ind w:firstLine="562" w:firstLineChars="200"/>
        <w:rPr>
          <w:rStyle w:val="243"/>
          <w:rFonts w:hint="eastAsia" w:ascii="宋体" w:hAnsi="宋体" w:eastAsia="宋体" w:cs="宋体"/>
          <w:sz w:val="28"/>
          <w:szCs w:val="28"/>
        </w:rPr>
      </w:pPr>
      <w:bookmarkStart w:id="353" w:name="_Toc20598"/>
      <w:bookmarkStart w:id="354" w:name="_Toc4744"/>
      <w:bookmarkStart w:id="355" w:name="_Toc30174"/>
      <w:r>
        <w:rPr>
          <w:rStyle w:val="243"/>
          <w:rFonts w:hint="eastAsia" w:ascii="宋体" w:hAnsi="宋体" w:eastAsia="宋体" w:cs="宋体"/>
          <w:sz w:val="28"/>
          <w:szCs w:val="28"/>
        </w:rPr>
        <w:t>五、其他资料</w:t>
      </w:r>
    </w:p>
    <w:bookmarkEnd w:id="353"/>
    <w:bookmarkEnd w:id="354"/>
    <w:bookmarkEnd w:id="355"/>
    <w:p>
      <w:pPr>
        <w:keepNext/>
        <w:widowControl/>
        <w:spacing w:line="400" w:lineRule="exact"/>
        <w:ind w:firstLine="480" w:firstLineChars="200"/>
        <w:rPr>
          <w:rFonts w:hint="eastAsia" w:ascii="宋体" w:hAnsi="宋体" w:cs="宋体"/>
          <w:b w:val="0"/>
          <w:sz w:val="24"/>
          <w:szCs w:val="24"/>
        </w:rPr>
      </w:pPr>
      <w:r>
        <w:rPr>
          <w:rFonts w:hint="eastAsia" w:ascii="宋体" w:hAnsi="宋体" w:cs="宋体"/>
          <w:sz w:val="24"/>
          <w:szCs w:val="24"/>
        </w:rPr>
        <w:t>（一）中小微企业声明函、监狱企业证明文件、残疾人福利性单位声明函</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（二）联合体共同联合协议或分包意向协议（如果有，格式自拟）</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（三）其他资料</w:t>
      </w:r>
    </w:p>
    <w:p>
      <w:pPr>
        <w:keepNext/>
        <w:widowControl/>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pStyle w:val="3"/>
        <w:keepLines w:val="0"/>
        <w:pageBreakBefore w:val="0"/>
        <w:widowControl/>
        <w:kinsoku/>
        <w:wordWrap/>
        <w:overflowPunct/>
        <w:topLinePunct w:val="0"/>
        <w:autoSpaceDE/>
        <w:autoSpaceDN/>
        <w:bidi w:val="0"/>
        <w:adjustRightInd w:val="0"/>
        <w:snapToGrid w:val="0"/>
        <w:spacing w:before="0" w:after="0" w:line="580" w:lineRule="exact"/>
        <w:jc w:val="left"/>
        <w:textAlignment w:val="auto"/>
        <w:rPr>
          <w:rFonts w:hint="eastAsia" w:ascii="Times New Roman" w:hAnsi="Times New Roman" w:eastAsia="方正黑体_GBK" w:cs="方正黑体_GBK"/>
          <w:b w:val="0"/>
          <w:bCs/>
          <w:sz w:val="32"/>
          <w:szCs w:val="32"/>
        </w:rPr>
      </w:pPr>
      <w:bookmarkStart w:id="356" w:name="_Toc313888360"/>
      <w:bookmarkStart w:id="357" w:name="_Toc19492"/>
      <w:bookmarkStart w:id="358" w:name="_Toc20509"/>
      <w:bookmarkStart w:id="359" w:name="_Toc32046"/>
      <w:bookmarkStart w:id="360" w:name="_Toc76462350"/>
      <w:bookmarkStart w:id="361" w:name="_Toc15773"/>
      <w:bookmarkStart w:id="362" w:name="_Toc14916"/>
      <w:bookmarkStart w:id="363" w:name="_Toc17915"/>
      <w:bookmarkStart w:id="364" w:name="_Toc31455"/>
      <w:bookmarkStart w:id="365" w:name="_Toc18885"/>
      <w:bookmarkStart w:id="366" w:name="_Toc24248"/>
      <w:bookmarkStart w:id="367" w:name="_Toc13221"/>
      <w:bookmarkStart w:id="368" w:name="_Toc313008356"/>
      <w:bookmarkStart w:id="369" w:name="_Toc27684"/>
      <w:bookmarkStart w:id="370" w:name="_Toc342913419"/>
      <w:bookmarkStart w:id="371" w:name="_Toc30801"/>
      <w:bookmarkStart w:id="372" w:name="_Toc16224"/>
      <w:bookmarkStart w:id="373" w:name="_Toc21652"/>
      <w:bookmarkStart w:id="374" w:name="_Toc32301"/>
      <w:bookmarkStart w:id="375" w:name="_Toc12292"/>
      <w:bookmarkStart w:id="376" w:name="_Toc13366"/>
      <w:bookmarkStart w:id="377" w:name="_Toc5655"/>
      <w:bookmarkStart w:id="378" w:name="_Toc12010"/>
      <w:bookmarkStart w:id="379" w:name="_Toc283382454"/>
      <w:bookmarkStart w:id="380" w:name="_Toc12789073"/>
      <w:r>
        <w:rPr>
          <w:rFonts w:hint="eastAsia" w:ascii="Times New Roman" w:hAnsi="Times New Roman" w:eastAsia="方正黑体_GBK" w:cs="方正黑体_GBK"/>
          <w:b w:val="0"/>
          <w:bCs/>
          <w:sz w:val="32"/>
          <w:szCs w:val="32"/>
        </w:rPr>
        <w:t>一、经济部分</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bookmarkEnd w:id="379"/>
    <w:bookmarkEnd w:id="380"/>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（一）竞争性报价函</w:t>
      </w:r>
    </w:p>
    <w:p>
      <w:pPr>
        <w:keepNext/>
        <w:widowControl/>
        <w:tabs>
          <w:tab w:val="left" w:pos="6300"/>
        </w:tabs>
        <w:snapToGrid w:val="0"/>
        <w:spacing w:line="312" w:lineRule="auto"/>
        <w:ind w:firstLine="562" w:firstLineChars="200"/>
        <w:jc w:val="center"/>
        <w:rPr>
          <w:rFonts w:hint="eastAsia" w:ascii="宋体" w:hAnsi="宋体" w:cs="宋体"/>
          <w:b/>
          <w:szCs w:val="28"/>
        </w:rPr>
      </w:pPr>
      <w:r>
        <w:rPr>
          <w:rFonts w:hint="eastAsia" w:ascii="宋体" w:hAnsi="宋体" w:cs="宋体"/>
          <w:b/>
          <w:szCs w:val="28"/>
        </w:rPr>
        <w:t>竞争性报价函</w:t>
      </w:r>
    </w:p>
    <w:p>
      <w:pPr>
        <w:keepNext/>
        <w:widowControl/>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w:t>
      </w:r>
      <w:r>
        <w:rPr>
          <w:rFonts w:hint="eastAsia" w:ascii="宋体" w:hAnsi="宋体"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我方收到____________________________（谈判项目名称）的竞争性谈判文件，经详细研究，决定参加该谈判项目的竞争谈判。</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1.愿意按照竞争性谈判文件中的一切要求，提供本项目的交货及技术服务，</w:t>
      </w:r>
      <w:r>
        <w:rPr>
          <w:rFonts w:hint="eastAsia" w:ascii="宋体" w:hAnsi="宋体" w:eastAsia="宋体" w:cs="宋体"/>
          <w:sz w:val="24"/>
          <w:szCs w:val="24"/>
          <w:lang w:bidi="ar-SA"/>
        </w:rPr>
        <w:t>项目</w:t>
      </w:r>
      <w:r>
        <w:rPr>
          <w:rFonts w:hint="eastAsia" w:ascii="宋体" w:hAnsi="宋体" w:cs="宋体"/>
          <w:sz w:val="24"/>
          <w:szCs w:val="24"/>
          <w:lang w:val="en-US" w:eastAsia="zh-CN" w:bidi="ar-SA"/>
        </w:rPr>
        <w:t>初始</w:t>
      </w:r>
      <w:r>
        <w:rPr>
          <w:rFonts w:hint="eastAsia" w:ascii="宋体" w:hAnsi="宋体" w:eastAsia="宋体" w:cs="宋体"/>
          <w:sz w:val="24"/>
          <w:szCs w:val="24"/>
          <w:lang w:bidi="ar-SA"/>
        </w:rPr>
        <w:t>报价</w:t>
      </w:r>
      <w:r>
        <w:rPr>
          <w:rFonts w:hint="eastAsia" w:ascii="宋体" w:hAnsi="宋体" w:cs="宋体"/>
          <w:sz w:val="24"/>
          <w:szCs w:val="24"/>
          <w:lang w:val="en-US" w:eastAsia="zh-CN" w:bidi="ar-SA"/>
        </w:rPr>
        <w:t>之和为      元（大写：            ）</w:t>
      </w:r>
      <w:r>
        <w:rPr>
          <w:rFonts w:hint="eastAsia" w:ascii="宋体" w:hAnsi="宋体" w:cs="宋体"/>
          <w:sz w:val="24"/>
          <w:szCs w:val="24"/>
          <w:lang w:val="en-US" w:eastAsia="zh-CN"/>
        </w:rPr>
        <w:t>，最终以我公司最后</w:t>
      </w:r>
      <w:r>
        <w:rPr>
          <w:rFonts w:hint="eastAsia" w:ascii="宋体" w:hAnsi="宋体" w:cs="宋体"/>
          <w:sz w:val="24"/>
          <w:szCs w:val="24"/>
        </w:rPr>
        <w:t>报价为准。</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w:t>
      </w:r>
      <w:r>
        <w:rPr>
          <w:rFonts w:hint="eastAsia" w:ascii="宋体" w:hAnsi="宋体" w:eastAsia="宋体" w:cs="宋体"/>
          <w:sz w:val="24"/>
          <w:szCs w:val="24"/>
        </w:rPr>
        <w:t>响应文件一式四份，其中正本一份，副本二份，电子文档一份</w:t>
      </w:r>
      <w:r>
        <w:rPr>
          <w:rFonts w:hint="eastAsia" w:ascii="宋体" w:hAnsi="宋体" w:cs="宋体"/>
          <w:sz w:val="24"/>
          <w:szCs w:val="24"/>
        </w:rPr>
        <w:t>。</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3.我方承诺：本次谈判的有效期为提交响应文件截止时间起90天。</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4.我方完全理解和接受贵方竞争性谈判文件的一切规定和要求及谈判评审办法。</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5.在整个竞争性谈判过程中，我方若有违规行为，接受按照《中华人民共和国政府采购法》和《竞争性谈判文件》之规定给予惩罚。</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6.我方若成为成交供应商，将按照最终谈判结果签订合同，并且严格履行合同义务。本承诺函将成为合同不可分割的一部分，与合同具有同等的法律效力。</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7.我方同意按竞争性谈判文件规定，交纳竞争性谈判文件要求的保证金。</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pPr>
        <w:keepNext/>
        <w:widowControl/>
        <w:tabs>
          <w:tab w:val="left" w:pos="6300"/>
        </w:tabs>
        <w:snapToGrid w:val="0"/>
        <w:spacing w:line="312" w:lineRule="auto"/>
        <w:ind w:firstLine="570"/>
        <w:rPr>
          <w:rFonts w:hint="eastAsia" w:ascii="宋体" w:hAnsi="宋体" w:cs="宋体"/>
          <w:sz w:val="24"/>
          <w:szCs w:val="24"/>
        </w:rPr>
      </w:pPr>
    </w:p>
    <w:p>
      <w:pPr>
        <w:keepNext/>
        <w:widowControl/>
        <w:tabs>
          <w:tab w:val="left" w:pos="6300"/>
        </w:tabs>
        <w:snapToGrid w:val="0"/>
        <w:spacing w:line="312" w:lineRule="auto"/>
        <w:ind w:firstLine="570"/>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供应商（盖章）：                                              </w:t>
      </w:r>
    </w:p>
    <w:p>
      <w:pPr>
        <w:keepNext/>
        <w:widowControl/>
        <w:tabs>
          <w:tab w:val="left" w:pos="6300"/>
        </w:tabs>
        <w:snapToGrid w:val="0"/>
        <w:spacing w:line="312" w:lineRule="auto"/>
        <w:ind w:firstLine="570"/>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联系人：</w:t>
      </w:r>
    </w:p>
    <w:p>
      <w:pPr>
        <w:keepNext/>
        <w:widowControl/>
        <w:snapToGrid w:val="0"/>
        <w:spacing w:line="312"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年   月   日</w:t>
      </w: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240" w:lineRule="auto"/>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（二）明细报价表</w:t>
      </w:r>
    </w:p>
    <w:p>
      <w:pPr>
        <w:keepNext/>
        <w:pageBreakBefore w:val="0"/>
        <w:widowControl/>
        <w:kinsoku/>
        <w:wordWrap/>
        <w:overflowPunct/>
        <w:topLinePunct w:val="0"/>
        <w:autoSpaceDE/>
        <w:autoSpaceDN/>
        <w:bidi w:val="0"/>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采购项目编号：</w:t>
      </w:r>
    </w:p>
    <w:p>
      <w:pPr>
        <w:keepNext/>
        <w:pageBreakBefore w:val="0"/>
        <w:widowControl/>
        <w:kinsoku/>
        <w:wordWrap/>
        <w:overflowPunct/>
        <w:topLinePunct w:val="0"/>
        <w:autoSpaceDE/>
        <w:autoSpaceDN/>
        <w:bidi w:val="0"/>
        <w:spacing w:line="240" w:lineRule="auto"/>
        <w:ind w:firstLine="480" w:firstLineChars="200"/>
        <w:textAlignment w:val="auto"/>
        <w:rPr>
          <w:rFonts w:hint="eastAsia" w:ascii="Times New Roman" w:hAnsi="Times New Roman" w:eastAsia="方正仿宋_GBK" w:cs="方正仿宋_GBK"/>
          <w:sz w:val="32"/>
          <w:szCs w:val="32"/>
        </w:rPr>
      </w:pPr>
      <w:r>
        <w:rPr>
          <w:rFonts w:hint="eastAsia" w:ascii="宋体" w:hAnsi="宋体" w:eastAsia="宋体" w:cs="宋体"/>
          <w:sz w:val="24"/>
          <w:szCs w:val="24"/>
          <w:lang w:val="en-US" w:eastAsia="zh-CN"/>
        </w:rPr>
        <w:t>谈判</w:t>
      </w:r>
      <w:r>
        <w:rPr>
          <w:rFonts w:hint="eastAsia" w:ascii="宋体" w:hAnsi="宋体" w:eastAsia="宋体" w:cs="宋体"/>
          <w:sz w:val="24"/>
          <w:szCs w:val="24"/>
        </w:rPr>
        <w:t>项目名称：</w:t>
      </w:r>
    </w:p>
    <w:tbl>
      <w:tblPr>
        <w:tblStyle w:val="59"/>
        <w:tblpPr w:leftFromText="180" w:rightFromText="180" w:vertAnchor="page" w:horzAnchor="page" w:tblpX="1526" w:tblpY="314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2371"/>
        <w:gridCol w:w="758"/>
        <w:gridCol w:w="207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服务</w:t>
            </w:r>
            <w:r>
              <w:rPr>
                <w:rFonts w:hint="eastAsia" w:ascii="宋体" w:hAnsi="宋体" w:eastAsia="宋体" w:cs="宋体"/>
                <w:b/>
                <w:bCs/>
                <w:sz w:val="18"/>
                <w:szCs w:val="18"/>
                <w:lang w:eastAsia="zh-CN"/>
              </w:rPr>
              <w:t>内容</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规格/要求</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单位</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eastAsia="zh-CN"/>
              </w:rPr>
            </w:pPr>
            <w:r>
              <w:rPr>
                <w:rFonts w:hint="eastAsia" w:ascii="宋体" w:hAnsi="宋体" w:cs="宋体"/>
                <w:b/>
                <w:bCs/>
                <w:sz w:val="18"/>
                <w:szCs w:val="18"/>
                <w:lang w:val="en-US" w:eastAsia="zh-CN"/>
              </w:rPr>
              <w:t>单价</w:t>
            </w:r>
            <w:r>
              <w:rPr>
                <w:rFonts w:hint="eastAsia" w:ascii="宋体" w:hAnsi="宋体" w:eastAsia="宋体" w:cs="宋体"/>
                <w:b/>
                <w:bCs/>
                <w:sz w:val="18"/>
                <w:szCs w:val="18"/>
                <w:lang w:eastAsia="zh-CN"/>
              </w:rPr>
              <w:t>最高限价（</w:t>
            </w:r>
            <w:r>
              <w:rPr>
                <w:rFonts w:hint="eastAsia" w:ascii="宋体" w:hAnsi="宋体" w:eastAsia="宋体" w:cs="宋体"/>
                <w:b/>
                <w:bCs/>
                <w:sz w:val="18"/>
                <w:szCs w:val="18"/>
                <w:lang w:val="en-US" w:eastAsia="zh-CN"/>
              </w:rPr>
              <w:t>元</w:t>
            </w:r>
            <w:r>
              <w:rPr>
                <w:rFonts w:hint="eastAsia" w:ascii="宋体" w:hAnsi="宋体" w:eastAsia="宋体" w:cs="宋体"/>
                <w:b/>
                <w:bCs/>
                <w:sz w:val="18"/>
                <w:szCs w:val="18"/>
                <w:lang w:eastAsia="zh-CN"/>
              </w:rPr>
              <w:t>）</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打印录入文字</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A4白纸</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常规排版</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A4白纸</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常规打印输出</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A4白纸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复印（黑白）</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70g A4白纸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复印（黑白）</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85g A4白纸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彩色打印</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70g-200g克 A4纸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彩色打印照片</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A4照片纸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打印封面（常规）</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A3++皮纹纸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装订（常规）</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本</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工作手册</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90*140mm</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本</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扫描</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座牌（常规）</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个</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exact"/>
        </w:trPr>
        <w:tc>
          <w:tcPr>
            <w:tcW w:w="1211" w:type="pct"/>
            <w:vMerge w:val="restar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工程图纸</w:t>
            </w:r>
          </w:p>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（不含制图）</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80gA2黑白</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80gA2彩色</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80gA1黑白</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80gA1彩色</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80gA0黑白</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80gA0彩色</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60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工程档案盒</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个</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折A2图纸</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折A1图纸</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trPr>
        <w:tc>
          <w:tcPr>
            <w:tcW w:w="2443" w:type="pct"/>
            <w:gridSpan w:val="2"/>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合计</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5000" w:type="pct"/>
            <w:gridSpan w:val="5"/>
            <w:noWrap w:val="0"/>
            <w:vAlign w:val="center"/>
          </w:tcPr>
          <w:p>
            <w:pPr>
              <w:keepNext/>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val="0"/>
                <w:sz w:val="24"/>
                <w:szCs w:val="24"/>
                <w:lang w:eastAsia="zh-CN"/>
              </w:rPr>
            </w:pPr>
            <w:r>
              <w:rPr>
                <w:rFonts w:hint="eastAsia" w:ascii="宋体" w:hAnsi="宋体" w:cs="宋体"/>
                <w:bCs/>
                <w:sz w:val="18"/>
                <w:szCs w:val="18"/>
                <w:lang w:val="en-US" w:eastAsia="zh-CN"/>
              </w:rPr>
              <w:t>备注：1.</w:t>
            </w:r>
            <w:r>
              <w:rPr>
                <w:rFonts w:hint="eastAsia" w:ascii="宋体" w:hAnsi="宋体" w:eastAsia="宋体" w:cs="宋体"/>
                <w:bCs/>
                <w:sz w:val="18"/>
                <w:szCs w:val="18"/>
                <w:lang w:eastAsia="zh-CN"/>
              </w:rPr>
              <w:t>使用数量现无法预估，暂按数量</w:t>
            </w:r>
            <w:r>
              <w:rPr>
                <w:rFonts w:hint="eastAsia" w:ascii="宋体" w:hAnsi="宋体" w:eastAsia="宋体" w:cs="宋体"/>
                <w:bCs/>
                <w:sz w:val="18"/>
                <w:szCs w:val="18"/>
                <w:lang w:val="en-US" w:eastAsia="zh-CN"/>
              </w:rPr>
              <w:t>1计算，</w:t>
            </w:r>
            <w:r>
              <w:rPr>
                <w:rFonts w:hint="eastAsia" w:ascii="宋体" w:hAnsi="宋体" w:eastAsia="宋体" w:cs="宋体"/>
                <w:bCs/>
                <w:sz w:val="18"/>
                <w:szCs w:val="18"/>
                <w:lang w:eastAsia="zh-CN"/>
              </w:rPr>
              <w:t>最终实际数量以使用数量为准。</w:t>
            </w:r>
          </w:p>
          <w:p>
            <w:pPr>
              <w:keepNext/>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18"/>
                <w:szCs w:val="18"/>
              </w:rPr>
            </w:pPr>
            <w:r>
              <w:rPr>
                <w:rFonts w:hint="eastAsia" w:ascii="宋体" w:hAnsi="宋体" w:cs="宋体"/>
                <w:bCs w:val="0"/>
                <w:sz w:val="24"/>
                <w:szCs w:val="24"/>
                <w:lang w:val="en-US" w:eastAsia="zh-CN"/>
              </w:rPr>
              <w:t>2.</w:t>
            </w:r>
            <w:r>
              <w:rPr>
                <w:rFonts w:hint="eastAsia" w:ascii="宋体" w:hAnsi="宋体" w:eastAsia="宋体" w:cs="宋体"/>
                <w:bCs/>
                <w:sz w:val="18"/>
                <w:szCs w:val="18"/>
                <w:lang w:val="en-US" w:eastAsia="zh-CN"/>
              </w:rPr>
              <w:t>供应商可提供的采购人所需以上清单之外的服务（例如奖杯奖牌制作），据实结算。</w:t>
            </w:r>
          </w:p>
        </w:tc>
      </w:tr>
    </w:tbl>
    <w:p>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注：1.供应商应完整填写本表。</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2.该表可扩展。</w:t>
      </w:r>
    </w:p>
    <w:p>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供应商名称（公章）或自然人签署：</w:t>
      </w: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pPr>
        <w:keepNext/>
        <w:pageBreakBefore w:val="0"/>
        <w:widowControl/>
        <w:kinsoku/>
        <w:wordWrap/>
        <w:overflowPunct/>
        <w:topLinePunct w:val="0"/>
        <w:autoSpaceDE/>
        <w:autoSpaceDN/>
        <w:bidi w:val="0"/>
        <w:spacing w:line="240" w:lineRule="auto"/>
        <w:ind w:right="480" w:firstLine="6400" w:firstLineChars="20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年     月    日</w:t>
      </w:r>
    </w:p>
    <w:p>
      <w:pPr>
        <w:keepNext/>
        <w:pageBreakBefore w:val="0"/>
        <w:widowControl/>
        <w:kinsoku/>
        <w:wordWrap/>
        <w:overflowPunct/>
        <w:topLinePunct w:val="0"/>
        <w:autoSpaceDE/>
        <w:autoSpaceDN/>
        <w:bidi w:val="0"/>
        <w:snapToGrid w:val="0"/>
        <w:spacing w:line="240" w:lineRule="auto"/>
        <w:ind w:firstLine="640" w:firstLineChars="200"/>
        <w:textAlignment w:val="auto"/>
        <w:rPr>
          <w:rFonts w:hint="eastAsia" w:ascii="Times New Roman" w:hAnsi="Times New Roman" w:eastAsia="方正仿宋_GBK" w:cs="方正仿宋_GBK"/>
          <w:sz w:val="32"/>
          <w:szCs w:val="32"/>
          <w:bdr w:val="single" w:color="auto" w:sz="4" w:space="0"/>
        </w:rPr>
        <w:sectPr>
          <w:foot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Style w:val="3"/>
        <w:keepLines w:val="0"/>
        <w:pageBreakBefore w:val="0"/>
        <w:widowControl/>
        <w:kinsoku/>
        <w:wordWrap/>
        <w:overflowPunct/>
        <w:topLinePunct w:val="0"/>
        <w:autoSpaceDE/>
        <w:autoSpaceDN/>
        <w:bidi w:val="0"/>
        <w:adjustRightInd w:val="0"/>
        <w:snapToGrid w:val="0"/>
        <w:spacing w:before="0" w:after="0" w:line="580" w:lineRule="exact"/>
        <w:jc w:val="left"/>
        <w:textAlignment w:val="auto"/>
        <w:rPr>
          <w:rFonts w:hint="eastAsia" w:ascii="Times New Roman" w:hAnsi="Times New Roman" w:eastAsia="方正黑体_GBK" w:cs="方正黑体_GBK"/>
          <w:b w:val="0"/>
          <w:bCs/>
          <w:sz w:val="32"/>
          <w:szCs w:val="32"/>
        </w:rPr>
      </w:pPr>
      <w:bookmarkStart w:id="381" w:name="_Toc16376"/>
      <w:bookmarkStart w:id="382" w:name="_Toc28779"/>
      <w:bookmarkStart w:id="383" w:name="_Toc342913420"/>
      <w:bookmarkStart w:id="384" w:name="_Toc26593"/>
      <w:bookmarkStart w:id="385" w:name="_Toc25494"/>
      <w:bookmarkStart w:id="386" w:name="_Toc11754"/>
      <w:bookmarkStart w:id="387" w:name="_Toc22313"/>
      <w:bookmarkStart w:id="388" w:name="_Toc32746"/>
      <w:bookmarkStart w:id="389" w:name="_Toc8789"/>
      <w:bookmarkStart w:id="390" w:name="_Toc313888361"/>
      <w:bookmarkStart w:id="391" w:name="_Toc313008357"/>
      <w:bookmarkStart w:id="392" w:name="_Toc31255"/>
      <w:bookmarkStart w:id="393" w:name="_Toc19994"/>
      <w:bookmarkStart w:id="394" w:name="_Toc7071"/>
      <w:bookmarkStart w:id="395" w:name="_Toc29582"/>
      <w:bookmarkStart w:id="396" w:name="_Toc18490"/>
      <w:bookmarkStart w:id="397" w:name="_Toc12788"/>
      <w:bookmarkStart w:id="398" w:name="_Toc12591"/>
      <w:bookmarkStart w:id="399" w:name="_Toc76462351"/>
      <w:bookmarkStart w:id="400" w:name="_Toc19744"/>
      <w:bookmarkStart w:id="401" w:name="_Toc4111"/>
      <w:bookmarkStart w:id="402" w:name="_Toc25411"/>
      <w:bookmarkStart w:id="403" w:name="_Toc23625"/>
      <w:r>
        <w:rPr>
          <w:rFonts w:hint="eastAsia" w:ascii="Times New Roman" w:hAnsi="Times New Roman" w:eastAsia="方正黑体_GBK" w:cs="方正黑体_GBK"/>
          <w:b w:val="0"/>
          <w:bCs/>
          <w:sz w:val="32"/>
          <w:szCs w:val="32"/>
        </w:rPr>
        <w:t>二、服务部分</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keepNext/>
        <w:widowControl/>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（二）服务方案（若果有，格式自定）</w:t>
      </w:r>
    </w:p>
    <w:p>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pPr>
        <w:pStyle w:val="3"/>
        <w:keepLines w:val="0"/>
        <w:pageBreakBefore w:val="0"/>
        <w:widowControl/>
        <w:kinsoku/>
        <w:wordWrap/>
        <w:overflowPunct/>
        <w:topLinePunct w:val="0"/>
        <w:autoSpaceDE/>
        <w:autoSpaceDN/>
        <w:bidi w:val="0"/>
        <w:adjustRightInd w:val="0"/>
        <w:snapToGrid w:val="0"/>
        <w:spacing w:before="0" w:after="0" w:line="580" w:lineRule="exact"/>
        <w:jc w:val="both"/>
        <w:textAlignment w:val="auto"/>
        <w:rPr>
          <w:rFonts w:hint="eastAsia" w:ascii="Times New Roman" w:hAnsi="Times New Roman" w:eastAsia="方正仿宋_GBK" w:cs="方正仿宋_GBK"/>
          <w:sz w:val="32"/>
          <w:szCs w:val="32"/>
        </w:rPr>
      </w:pPr>
      <w:bookmarkStart w:id="404" w:name="_Toc22505"/>
      <w:bookmarkStart w:id="405" w:name="_Toc9093"/>
      <w:bookmarkStart w:id="406" w:name="_Toc26647"/>
      <w:bookmarkStart w:id="407" w:name="_Toc520"/>
      <w:bookmarkStart w:id="408" w:name="_Toc29761"/>
      <w:bookmarkStart w:id="409" w:name="_Toc28099"/>
      <w:bookmarkStart w:id="410" w:name="_Toc21538"/>
      <w:bookmarkStart w:id="411" w:name="_Toc2576"/>
      <w:bookmarkStart w:id="412" w:name="_Toc26933"/>
      <w:bookmarkStart w:id="413" w:name="_Toc14819"/>
      <w:bookmarkStart w:id="414" w:name="_Toc573"/>
      <w:bookmarkStart w:id="415" w:name="_Toc19297"/>
      <w:bookmarkStart w:id="416" w:name="_Toc76462352"/>
      <w:bookmarkStart w:id="417" w:name="_Toc313888362"/>
      <w:bookmarkStart w:id="418" w:name="_Toc342913421"/>
      <w:bookmarkStart w:id="419" w:name="_Toc26398"/>
      <w:bookmarkStart w:id="420" w:name="_Toc9936"/>
      <w:bookmarkStart w:id="421" w:name="_Toc6238"/>
      <w:bookmarkStart w:id="422" w:name="_Toc29841"/>
      <w:bookmarkStart w:id="423" w:name="_Toc21216"/>
      <w:bookmarkStart w:id="424" w:name="_Toc28240"/>
      <w:bookmarkStart w:id="425" w:name="_Toc559"/>
      <w:bookmarkStart w:id="426" w:name="_Toc313008358"/>
      <w:r>
        <w:rPr>
          <w:rFonts w:hint="eastAsia" w:ascii="Times New Roman" w:hAnsi="Times New Roman" w:eastAsia="方正黑体_GBK" w:cs="方正黑体_GBK"/>
          <w:b w:val="0"/>
          <w:bCs/>
          <w:sz w:val="32"/>
          <w:szCs w:val="32"/>
        </w:rPr>
        <w:t>三、商务部分</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keepNext/>
        <w:widowControl/>
        <w:spacing w:line="360" w:lineRule="auto"/>
        <w:jc w:val="left"/>
        <w:rPr>
          <w:rFonts w:hint="eastAsia" w:ascii="宋体" w:hAnsi="宋体" w:cs="宋体"/>
          <w:b/>
          <w:bCs/>
          <w:sz w:val="24"/>
          <w:szCs w:val="24"/>
        </w:rPr>
      </w:pPr>
      <w:r>
        <w:rPr>
          <w:rFonts w:hint="eastAsia" w:ascii="宋体" w:hAnsi="宋体" w:cs="宋体"/>
          <w:sz w:val="24"/>
          <w:szCs w:val="24"/>
        </w:rPr>
        <w:t>（一）商务响应偏离表</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采购计划编号：                               </w:t>
      </w:r>
    </w:p>
    <w:p>
      <w:pPr>
        <w:keepNext/>
        <w:widowControl/>
        <w:spacing w:line="400" w:lineRule="exact"/>
        <w:ind w:firstLine="480" w:firstLineChars="200"/>
        <w:rPr>
          <w:rFonts w:hint="eastAsia" w:ascii="宋体" w:hAnsi="宋体" w:cs="宋体"/>
          <w:sz w:val="24"/>
        </w:rPr>
      </w:pPr>
      <w:r>
        <w:rPr>
          <w:rFonts w:hint="eastAsia" w:ascii="宋体" w:hAnsi="宋体" w:cs="宋体"/>
          <w:sz w:val="24"/>
        </w:rPr>
        <w:t>采购项目名称：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846"/>
        <w:gridCol w:w="307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序号</w:t>
            </w:r>
          </w:p>
        </w:tc>
        <w:tc>
          <w:tcPr>
            <w:tcW w:w="2846"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谈判项目需求</w:t>
            </w:r>
          </w:p>
        </w:tc>
        <w:tc>
          <w:tcPr>
            <w:tcW w:w="3075"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响应情况</w:t>
            </w:r>
          </w:p>
        </w:tc>
        <w:tc>
          <w:tcPr>
            <w:tcW w:w="2047"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bl>
    <w:p>
      <w:pPr>
        <w:keepNext/>
        <w:widowControl/>
        <w:snapToGrid w:val="0"/>
        <w:spacing w:line="360" w:lineRule="auto"/>
        <w:ind w:firstLine="465"/>
        <w:rPr>
          <w:rFonts w:hint="eastAsia" w:ascii="宋体" w:hAnsi="宋体" w:cs="宋体"/>
          <w:sz w:val="24"/>
          <w:szCs w:val="24"/>
        </w:rPr>
      </w:pPr>
    </w:p>
    <w:p>
      <w:pPr>
        <w:keepNext/>
        <w:widowControl/>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w:t>
      </w:r>
      <w:r>
        <w:rPr>
          <w:rFonts w:hint="eastAsia" w:ascii="宋体" w:hAnsi="宋体" w:cs="宋体"/>
          <w:sz w:val="24"/>
          <w:szCs w:val="24"/>
        </w:rPr>
        <w:t>（或</w:t>
      </w:r>
      <w:r>
        <w:rPr>
          <w:rFonts w:hint="eastAsia" w:ascii="宋体" w:hAnsi="宋体" w:cs="宋体"/>
          <w:sz w:val="24"/>
          <w:szCs w:val="28"/>
        </w:rPr>
        <w:t>授权代表</w:t>
      </w:r>
      <w:r>
        <w:rPr>
          <w:rFonts w:hint="eastAsia" w:ascii="宋体" w:hAnsi="宋体" w:cs="宋体"/>
          <w:sz w:val="24"/>
          <w:szCs w:val="24"/>
        </w:rPr>
        <w:t>）或自然人</w:t>
      </w:r>
      <w:r>
        <w:rPr>
          <w:rFonts w:hint="eastAsia" w:ascii="宋体" w:hAnsi="宋体" w:cs="宋体"/>
          <w:sz w:val="24"/>
          <w:szCs w:val="28"/>
        </w:rPr>
        <w:t>：</w:t>
      </w:r>
    </w:p>
    <w:p>
      <w:pPr>
        <w:keepNext/>
        <w:widowControl/>
        <w:spacing w:line="500" w:lineRule="exact"/>
        <w:rPr>
          <w:rFonts w:hint="eastAsia" w:ascii="宋体" w:hAnsi="宋体" w:cs="宋体"/>
          <w:sz w:val="24"/>
          <w:szCs w:val="28"/>
        </w:rPr>
      </w:pPr>
      <w:r>
        <w:rPr>
          <w:rFonts w:hint="eastAsia" w:ascii="宋体" w:hAnsi="宋体" w:cs="宋体"/>
          <w:sz w:val="24"/>
          <w:szCs w:val="28"/>
        </w:rPr>
        <w:t xml:space="preserve">    </w:t>
      </w:r>
    </w:p>
    <w:p>
      <w:pPr>
        <w:keepNext/>
        <w:widowControl/>
        <w:spacing w:line="500" w:lineRule="exact"/>
        <w:ind w:firstLine="360" w:firstLineChars="150"/>
        <w:rPr>
          <w:rFonts w:hint="eastAsia" w:ascii="宋体" w:hAnsi="宋体" w:cs="宋体"/>
          <w:sz w:val="24"/>
          <w:szCs w:val="28"/>
        </w:rPr>
      </w:pPr>
      <w:r>
        <w:rPr>
          <w:rFonts w:hint="eastAsia" w:ascii="宋体" w:hAnsi="宋体" w:cs="宋体"/>
          <w:sz w:val="24"/>
          <w:szCs w:val="28"/>
        </w:rPr>
        <w:t>（供应商公章）                                  （签署或盖章）</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keepNext/>
        <w:widowControl/>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注：</w:t>
      </w:r>
    </w:p>
    <w:p>
      <w:pPr>
        <w:keepNext/>
        <w:widowControl/>
        <w:tabs>
          <w:tab w:val="left" w:pos="6300"/>
        </w:tabs>
        <w:snapToGrid w:val="0"/>
        <w:spacing w:line="48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w:t>
      </w:r>
      <w:r>
        <w:rPr>
          <w:rFonts w:hint="eastAsia" w:ascii="宋体" w:hAnsi="宋体" w:cs="宋体"/>
          <w:sz w:val="24"/>
          <w:szCs w:val="24"/>
        </w:rPr>
        <w:t>要求</w:t>
      </w:r>
      <w:r>
        <w:rPr>
          <w:rFonts w:hint="eastAsia" w:ascii="宋体" w:hAnsi="宋体" w:cs="宋体"/>
          <w:sz w:val="24"/>
        </w:rPr>
        <w:t>”中所列</w:t>
      </w:r>
      <w:r>
        <w:rPr>
          <w:rFonts w:hint="eastAsia" w:ascii="宋体" w:hAnsi="宋体" w:cs="宋体"/>
          <w:sz w:val="24"/>
          <w:szCs w:val="24"/>
        </w:rPr>
        <w:t>条款</w:t>
      </w:r>
      <w:r>
        <w:rPr>
          <w:rFonts w:hint="eastAsia" w:ascii="宋体" w:hAnsi="宋体" w:cs="宋体"/>
          <w:sz w:val="24"/>
        </w:rPr>
        <w:t>进行比较和响应；</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2.该表可扩展；</w:t>
      </w:r>
    </w:p>
    <w:p>
      <w:pPr>
        <w:keepNext/>
        <w:widowControl/>
        <w:spacing w:line="360" w:lineRule="auto"/>
        <w:ind w:firstLine="480" w:firstLineChars="200"/>
        <w:rPr>
          <w:rFonts w:hint="eastAsia" w:ascii="宋体" w:hAnsi="宋体" w:cs="宋体"/>
          <w:sz w:val="24"/>
          <w:szCs w:val="24"/>
        </w:rPr>
      </w:pPr>
      <w:r>
        <w:rPr>
          <w:rFonts w:hint="eastAsia" w:ascii="宋体" w:hAnsi="宋体" w:cs="宋体"/>
          <w:sz w:val="24"/>
          <w:szCs w:val="24"/>
        </w:rPr>
        <w:t>3.响应情况栏中应当注明技术参数或具体内容，且必须标注电子响应文件中技术参数或具体内容的位置（页码）。</w:t>
      </w: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r>
        <w:rPr>
          <w:rFonts w:hint="eastAsia" w:ascii="宋体" w:hAnsi="宋体" w:cs="宋体"/>
          <w:sz w:val="24"/>
          <w:szCs w:val="24"/>
        </w:rPr>
        <w:t>（二）其它优惠承诺（格式自定）</w:t>
      </w:r>
    </w:p>
    <w:p>
      <w:pPr>
        <w:pStyle w:val="3"/>
        <w:keepLines w:val="0"/>
        <w:pageBreakBefore w:val="0"/>
        <w:widowControl/>
        <w:kinsoku/>
        <w:wordWrap/>
        <w:overflowPunct/>
        <w:topLinePunct w:val="0"/>
        <w:autoSpaceDE/>
        <w:autoSpaceDN/>
        <w:bidi w:val="0"/>
        <w:adjustRightInd w:val="0"/>
        <w:snapToGrid w:val="0"/>
        <w:spacing w:before="0" w:after="0" w:line="580" w:lineRule="exact"/>
        <w:jc w:val="both"/>
        <w:textAlignment w:val="auto"/>
        <w:rPr>
          <w:rFonts w:hint="eastAsia" w:ascii="Times New Roman" w:hAnsi="Times New Roman" w:eastAsia="方正仿宋_GBK" w:cs="方正仿宋_GBK"/>
          <w:sz w:val="32"/>
          <w:szCs w:val="32"/>
        </w:rPr>
      </w:pPr>
      <w:r>
        <w:rPr>
          <w:rFonts w:hint="eastAsia" w:ascii="宋体" w:hAnsi="宋体" w:cs="宋体"/>
          <w:sz w:val="24"/>
          <w:szCs w:val="24"/>
        </w:rPr>
        <w:br w:type="page"/>
      </w:r>
      <w:bookmarkStart w:id="427" w:name="_Toc21368"/>
      <w:bookmarkStart w:id="428" w:name="_Toc20384"/>
      <w:bookmarkStart w:id="429" w:name="_Toc19652"/>
      <w:bookmarkStart w:id="430" w:name="_Toc313888363"/>
      <w:bookmarkStart w:id="431" w:name="_Toc12319"/>
      <w:bookmarkStart w:id="432" w:name="_Toc23426"/>
      <w:bookmarkStart w:id="433" w:name="_Toc342913422"/>
      <w:bookmarkStart w:id="434" w:name="_Toc1742"/>
      <w:bookmarkStart w:id="435" w:name="_Toc190"/>
      <w:bookmarkStart w:id="436" w:name="_Toc9472"/>
      <w:bookmarkStart w:id="437" w:name="_Toc22916"/>
      <w:bookmarkStart w:id="438" w:name="_Toc25332"/>
      <w:bookmarkStart w:id="439" w:name="_Toc6268"/>
      <w:bookmarkStart w:id="440" w:name="_Toc6829"/>
      <w:bookmarkStart w:id="441" w:name="_Toc10514"/>
      <w:bookmarkStart w:id="442" w:name="_Toc313008359"/>
      <w:bookmarkStart w:id="443" w:name="_Toc76462353"/>
      <w:bookmarkStart w:id="444" w:name="_Toc10729"/>
      <w:bookmarkStart w:id="445" w:name="_Toc4499"/>
      <w:bookmarkStart w:id="446" w:name="_Toc28090"/>
      <w:bookmarkStart w:id="447" w:name="_Toc28651"/>
      <w:bookmarkStart w:id="448" w:name="_Toc24077"/>
      <w:bookmarkStart w:id="449" w:name="_Toc16639"/>
      <w:r>
        <w:rPr>
          <w:rFonts w:hint="eastAsia" w:ascii="Times New Roman" w:hAnsi="Times New Roman" w:eastAsia="方正黑体_GBK" w:cs="方正黑体_GBK"/>
          <w:b w:val="0"/>
          <w:bCs/>
          <w:sz w:val="32"/>
          <w:szCs w:val="32"/>
        </w:rPr>
        <w:t>四、资格条件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Times New Roman" w:hAnsi="Times New Roman" w:eastAsia="方正黑体_GBK" w:cs="方正黑体_GBK"/>
          <w:b w:val="0"/>
          <w:bCs/>
          <w:sz w:val="32"/>
          <w:szCs w:val="32"/>
        </w:rPr>
        <w:t>及其他</w:t>
      </w:r>
      <w:bookmarkEnd w:id="446"/>
      <w:bookmarkEnd w:id="447"/>
      <w:bookmarkEnd w:id="448"/>
      <w:bookmarkEnd w:id="449"/>
    </w:p>
    <w:p>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）法定代表人身份证明书（格式）</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谈判项目名称：</w:t>
      </w:r>
      <w:r>
        <w:rPr>
          <w:rFonts w:hint="eastAsia" w:ascii="宋体" w:hAnsi="宋体" w:cs="宋体"/>
          <w:sz w:val="24"/>
          <w:u w:val="single"/>
        </w:rPr>
        <w:t xml:space="preserve">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名称）：</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电子邮箱：XXXXXX@XXXXX（若授权他人办理并签署电子响应文件的可不填写）</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right="480" w:firstLine="570"/>
        <w:jc w:val="right"/>
        <w:rPr>
          <w:rFonts w:hint="eastAsia" w:ascii="宋体" w:hAnsi="宋体" w:cs="宋体"/>
          <w:sz w:val="24"/>
        </w:rPr>
      </w:pPr>
    </w:p>
    <w:p>
      <w:pPr>
        <w:keepNext/>
        <w:widowControl/>
        <w:spacing w:line="400" w:lineRule="exact"/>
        <w:ind w:firstLine="0" w:firstLineChars="0"/>
        <w:jc w:val="left"/>
        <w:rPr>
          <w:rFonts w:hint="eastAsia" w:ascii="宋体" w:hAnsi="宋体" w:cs="宋体"/>
          <w:sz w:val="24"/>
          <w:szCs w:val="24"/>
        </w:rPr>
      </w:pPr>
    </w:p>
    <w:p>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）法定代表人授权委托书（格式）</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谈判项目名称</w:t>
      </w:r>
      <w:r>
        <w:rPr>
          <w:rFonts w:hint="eastAsia" w:ascii="宋体" w:hAnsi="宋体" w:cs="宋体"/>
          <w:sz w:val="24"/>
        </w:rPr>
        <w:t>：</w:t>
      </w:r>
      <w:r>
        <w:rPr>
          <w:rFonts w:hint="eastAsia" w:ascii="宋体" w:hAnsi="宋体" w:cs="宋体"/>
          <w:sz w:val="24"/>
          <w:u w:val="single"/>
        </w:rPr>
        <w:t xml:space="preserve">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w:t>
      </w:r>
      <w:r>
        <w:rPr>
          <w:rFonts w:hint="eastAsia" w:ascii="宋体" w:hAnsi="宋体" w:cs="宋体"/>
          <w:sz w:val="24"/>
          <w:lang w:val="en-US" w:eastAsia="zh-CN"/>
        </w:rPr>
        <w:t>人</w:t>
      </w:r>
      <w:r>
        <w:rPr>
          <w:rFonts w:hint="eastAsia" w:ascii="宋体" w:hAnsi="宋体" w:cs="宋体"/>
          <w:sz w:val="24"/>
        </w:rPr>
        <w:t>名称）：</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（被授权人姓名及身份证代码）代表我单位全权办理上述项目的谈判、签约等具体工作，并签署全部有关文件、协议及合同。</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pPr>
        <w:keepNext/>
        <w:widowControl/>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pPr>
        <w:keepNext/>
        <w:widowControl/>
        <w:tabs>
          <w:tab w:val="left" w:pos="6300"/>
        </w:tabs>
        <w:snapToGrid w:val="0"/>
        <w:spacing w:line="500" w:lineRule="exact"/>
        <w:ind w:firstLine="570"/>
        <w:rPr>
          <w:rFonts w:hint="eastAsia" w:ascii="宋体" w:hAnsi="宋体" w:cs="宋体"/>
          <w:sz w:val="24"/>
          <w:szCs w:val="28"/>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（附：被授权人身份证正反面复印件）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right="480" w:firstLine="5760" w:firstLineChars="2400"/>
        <w:rPr>
          <w:rFonts w:hint="eastAsia" w:ascii="宋体" w:hAnsi="宋体" w:cs="宋体"/>
          <w:sz w:val="24"/>
        </w:rPr>
      </w:pPr>
      <w:r>
        <w:rPr>
          <w:rFonts w:hint="eastAsia" w:ascii="宋体" w:hAnsi="宋体" w:cs="宋体"/>
          <w:sz w:val="24"/>
        </w:rPr>
        <w:t>（供应商公章）</w:t>
      </w:r>
    </w:p>
    <w:p>
      <w:pPr>
        <w:keepNext/>
        <w:widowControl/>
        <w:tabs>
          <w:tab w:val="left" w:pos="6300"/>
        </w:tabs>
        <w:snapToGrid w:val="0"/>
        <w:spacing w:line="500" w:lineRule="exact"/>
        <w:ind w:right="480" w:firstLine="570"/>
        <w:jc w:val="center"/>
        <w:rPr>
          <w:rFonts w:hint="eastAsia" w:ascii="宋体" w:hAnsi="宋体" w:cs="宋体"/>
          <w:sz w:val="24"/>
        </w:rPr>
      </w:pPr>
      <w:r>
        <w:rPr>
          <w:rFonts w:hint="eastAsia" w:ascii="宋体" w:hAnsi="宋体" w:cs="宋体"/>
          <w:sz w:val="24"/>
        </w:rPr>
        <w:t xml:space="preserve">                                 年   月   日</w:t>
      </w:r>
    </w:p>
    <w:p>
      <w:pPr>
        <w:keepNext/>
        <w:widowControl/>
        <w:tabs>
          <w:tab w:val="left" w:pos="6300"/>
        </w:tabs>
        <w:snapToGrid w:val="0"/>
        <w:spacing w:line="500" w:lineRule="exact"/>
        <w:ind w:firstLine="570"/>
        <w:jc w:val="left"/>
        <w:rPr>
          <w:rFonts w:hint="eastAsia" w:ascii="宋体" w:hAnsi="宋体" w:cs="宋体"/>
          <w:sz w:val="24"/>
        </w:rPr>
      </w:pPr>
      <w:r>
        <w:rPr>
          <w:rFonts w:hint="eastAsia" w:ascii="宋体" w:hAnsi="宋体" w:cs="宋体"/>
          <w:sz w:val="24"/>
        </w:rPr>
        <w:t>法定代表人电话：XXXXXXX      电子邮箱：XXXXXX@XXXXX（若授权他人办理并签署电子响应文件的可不填写）</w:t>
      </w:r>
    </w:p>
    <w:p>
      <w:pPr>
        <w:keepNext/>
        <w:widowControl/>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w:t>
      </w:r>
    </w:p>
    <w:p>
      <w:pPr>
        <w:keepNext/>
        <w:widowControl/>
        <w:tabs>
          <w:tab w:val="left" w:pos="6300"/>
        </w:tabs>
        <w:snapToGrid w:val="0"/>
        <w:spacing w:line="500" w:lineRule="exact"/>
        <w:ind w:right="480" w:firstLine="480" w:firstLineChars="200"/>
        <w:rPr>
          <w:rFonts w:hint="eastAsia" w:ascii="宋体" w:hAnsi="宋体" w:cs="宋体"/>
          <w:sz w:val="24"/>
        </w:rPr>
      </w:pPr>
      <w:r>
        <w:rPr>
          <w:rFonts w:hint="eastAsia" w:ascii="宋体" w:hAnsi="宋体" w:cs="宋体"/>
          <w:sz w:val="24"/>
        </w:rPr>
        <w:t>1、若为法定代表人办理并签署电子响应文件的，不提供此文件。</w:t>
      </w:r>
    </w:p>
    <w:p>
      <w:pPr>
        <w:keepNext/>
        <w:widowControl/>
        <w:tabs>
          <w:tab w:val="left" w:pos="6300"/>
        </w:tabs>
        <w:snapToGrid w:val="0"/>
        <w:spacing w:line="500" w:lineRule="exact"/>
        <w:ind w:right="480" w:firstLine="480" w:firstLineChars="200"/>
        <w:rPr>
          <w:rFonts w:hint="eastAsia" w:ascii="宋体" w:hAnsi="宋体" w:cs="宋体"/>
          <w:sz w:val="24"/>
        </w:rPr>
      </w:pPr>
      <w:r>
        <w:rPr>
          <w:rFonts w:hint="eastAsia" w:ascii="宋体" w:hAnsi="宋体" w:cs="宋体"/>
          <w:sz w:val="24"/>
        </w:rPr>
        <w:t>2.若为联合体参与的，法定代表人授权委托书由联合体主办方（主体）出具。</w:t>
      </w:r>
    </w:p>
    <w:p>
      <w:pPr>
        <w:keepNext/>
        <w:widowControl/>
        <w:spacing w:line="440" w:lineRule="exact"/>
        <w:ind w:firstLine="480" w:firstLineChars="200"/>
        <w:rPr>
          <w:rFonts w:hint="eastAsia" w:ascii="宋体" w:hAnsi="宋体" w:cs="宋体"/>
          <w:sz w:val="24"/>
          <w:szCs w:val="24"/>
        </w:rPr>
      </w:pPr>
    </w:p>
    <w:p>
      <w:pPr>
        <w:keepNext/>
        <w:widowControl/>
        <w:spacing w:line="440" w:lineRule="exact"/>
        <w:ind w:firstLine="480" w:firstLineChars="200"/>
        <w:rPr>
          <w:rFonts w:hint="eastAsia" w:ascii="宋体" w:hAnsi="宋体" w:cs="宋体"/>
          <w:sz w:val="24"/>
          <w:szCs w:val="24"/>
        </w:rPr>
      </w:pPr>
    </w:p>
    <w:p>
      <w:pPr>
        <w:keepNext/>
        <w:widowControl/>
        <w:numPr>
          <w:ilvl w:val="0"/>
          <w:numId w:val="15"/>
        </w:numPr>
        <w:spacing w:line="440" w:lineRule="exact"/>
        <w:ind w:firstLine="480" w:firstLineChars="200"/>
        <w:rPr>
          <w:rFonts w:hint="eastAsia" w:ascii="宋体" w:hAnsi="宋体" w:cs="宋体"/>
          <w:sz w:val="24"/>
          <w:szCs w:val="24"/>
        </w:rPr>
      </w:pPr>
      <w:r>
        <w:rPr>
          <w:rFonts w:hint="eastAsia" w:ascii="宋体" w:hAnsi="宋体" w:cs="宋体"/>
          <w:sz w:val="24"/>
          <w:szCs w:val="24"/>
        </w:rPr>
        <w:t>基本资格条件承诺函（格式）</w:t>
      </w:r>
    </w:p>
    <w:p>
      <w:pPr>
        <w:keepNext/>
        <w:widowControl/>
        <w:spacing w:line="440" w:lineRule="exact"/>
        <w:rPr>
          <w:rFonts w:hint="eastAsia" w:ascii="宋体" w:hAnsi="宋体" w:cs="宋体"/>
          <w:sz w:val="24"/>
          <w:szCs w:val="24"/>
        </w:rPr>
      </w:pPr>
    </w:p>
    <w:p>
      <w:pPr>
        <w:keepNext/>
        <w:widowControl/>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基本资格条件承诺函</w:t>
      </w:r>
    </w:p>
    <w:p>
      <w:pPr>
        <w:keepNext/>
        <w:widowControl/>
        <w:spacing w:line="440" w:lineRule="exact"/>
        <w:ind w:firstLine="480" w:firstLineChars="200"/>
        <w:rPr>
          <w:rFonts w:hint="eastAsia" w:ascii="宋体" w:hAnsi="宋体" w:cs="宋体"/>
          <w:sz w:val="24"/>
          <w:szCs w:val="24"/>
        </w:rPr>
      </w:pP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w:t>
      </w:r>
      <w:r>
        <w:rPr>
          <w:rFonts w:hint="eastAsia" w:ascii="宋体" w:hAnsi="宋体" w:cs="宋体"/>
          <w:sz w:val="24"/>
          <w:szCs w:val="24"/>
          <w:lang w:val="en-US" w:eastAsia="zh-CN"/>
        </w:rPr>
        <w:t>人</w:t>
      </w:r>
      <w:r>
        <w:rPr>
          <w:rFonts w:hint="eastAsia" w:ascii="宋体" w:hAnsi="宋体" w:cs="宋体"/>
          <w:sz w:val="24"/>
          <w:szCs w:val="24"/>
        </w:rPr>
        <w:t>名称）：</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rPr>
        <w:t>供应商</w:t>
      </w:r>
      <w:r>
        <w:rPr>
          <w:rFonts w:hint="eastAsia" w:ascii="宋体" w:hAnsi="宋体" w:cs="宋体"/>
          <w:sz w:val="24"/>
          <w:szCs w:val="24"/>
        </w:rPr>
        <w:t>名称）郑重承诺：</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w:t>
      </w:r>
      <w:r>
        <w:rPr>
          <w:rFonts w:hint="eastAsia" w:ascii="宋体" w:hAnsi="宋体" w:cs="宋体"/>
          <w:sz w:val="24"/>
        </w:rPr>
        <w:t>供应商</w:t>
      </w:r>
      <w:r>
        <w:rPr>
          <w:rFonts w:hint="eastAsia" w:ascii="宋体" w:hAnsi="宋体" w:cs="宋体"/>
          <w:sz w:val="24"/>
          <w:szCs w:val="24"/>
        </w:rPr>
        <w:t>基本资格条件。</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我方对以上承诺负全部法律责任。</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特此承诺。</w:t>
      </w:r>
    </w:p>
    <w:p>
      <w:pPr>
        <w:keepNext/>
        <w:widowControl/>
        <w:spacing w:line="440" w:lineRule="exact"/>
        <w:ind w:firstLine="480" w:firstLineChars="200"/>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pacing w:line="440" w:lineRule="exact"/>
        <w:ind w:firstLine="480" w:firstLineChars="200"/>
        <w:rPr>
          <w:rFonts w:hint="eastAsia" w:ascii="宋体" w:hAnsi="宋体" w:cs="宋体"/>
          <w:sz w:val="24"/>
          <w:szCs w:val="24"/>
        </w:rPr>
      </w:pPr>
    </w:p>
    <w:p>
      <w:pPr>
        <w:keepNext/>
        <w:widowControl/>
        <w:spacing w:line="440" w:lineRule="exact"/>
        <w:ind w:firstLine="4560" w:firstLineChars="1900"/>
        <w:rPr>
          <w:rFonts w:hint="eastAsia" w:ascii="宋体" w:hAnsi="宋体" w:cs="宋体"/>
          <w:sz w:val="24"/>
          <w:szCs w:val="24"/>
        </w:rPr>
      </w:pPr>
    </w:p>
    <w:p>
      <w:pPr>
        <w:keepNext/>
        <w:widowControl/>
        <w:spacing w:line="440" w:lineRule="exact"/>
        <w:ind w:firstLine="4560" w:firstLineChars="1900"/>
        <w:rPr>
          <w:rFonts w:hint="eastAsia" w:ascii="宋体" w:hAnsi="宋体" w:cs="宋体"/>
          <w:sz w:val="24"/>
          <w:szCs w:val="24"/>
        </w:rPr>
      </w:pPr>
      <w:r>
        <w:rPr>
          <w:rFonts w:hint="eastAsia" w:ascii="宋体" w:hAnsi="宋体" w:cs="宋体"/>
          <w:sz w:val="24"/>
          <w:szCs w:val="24"/>
        </w:rPr>
        <w:t>（供应商公章）</w:t>
      </w:r>
    </w:p>
    <w:p>
      <w:pPr>
        <w:keepNext/>
        <w:widowControl/>
        <w:spacing w:line="440" w:lineRule="exact"/>
        <w:ind w:firstLine="4560" w:firstLineChars="1900"/>
        <w:rPr>
          <w:rFonts w:hint="eastAsia" w:ascii="宋体" w:hAnsi="宋体" w:cs="宋体"/>
          <w:sz w:val="24"/>
          <w:szCs w:val="24"/>
        </w:rPr>
      </w:pPr>
    </w:p>
    <w:p>
      <w:pPr>
        <w:keepNext/>
        <w:widowControl/>
        <w:spacing w:line="440" w:lineRule="exact"/>
        <w:ind w:firstLine="4800" w:firstLineChars="2000"/>
        <w:rPr>
          <w:rFonts w:hint="eastAsia" w:ascii="宋体" w:hAnsi="宋体" w:cs="宋体"/>
          <w:sz w:val="24"/>
          <w:szCs w:val="24"/>
        </w:rPr>
      </w:pPr>
      <w:r>
        <w:rPr>
          <w:rFonts w:hint="eastAsia" w:ascii="宋体" w:hAnsi="宋体" w:cs="宋体"/>
          <w:sz w:val="24"/>
          <w:szCs w:val="24"/>
        </w:rPr>
        <w:t>年   月   日</w:t>
      </w: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tabs>
          <w:tab w:val="left" w:pos="6300"/>
        </w:tabs>
        <w:snapToGrid w:val="0"/>
        <w:spacing w:line="360" w:lineRule="auto"/>
        <w:ind w:firstLine="570"/>
        <w:jc w:val="center"/>
        <w:rPr>
          <w:rFonts w:hint="eastAsia" w:ascii="宋体" w:hAnsi="宋体" w:cs="宋体"/>
          <w:sz w:val="24"/>
        </w:rPr>
      </w:pPr>
      <w:r>
        <w:rPr>
          <w:rFonts w:hint="eastAsia" w:ascii="宋体" w:hAnsi="宋体" w:cs="宋体"/>
          <w:sz w:val="24"/>
        </w:rPr>
        <w:t>注：两个以上的自然人、法人或者其他组织组成一个联合体，以一个供应商的身份共同参加政府采购活动的，所有联合体成员均须提供《基本资格条件承诺函》。（如果有）</w:t>
      </w: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（五）落实政府采购政策需满足的资格要求文件（如有）</w:t>
      </w:r>
    </w:p>
    <w:p>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（六）特定资格条件证书或证明文件（如有）</w:t>
      </w:r>
    </w:p>
    <w:p>
      <w:pPr>
        <w:keepNext/>
        <w:widowControl/>
        <w:spacing w:line="400" w:lineRule="exact"/>
        <w:jc w:val="left"/>
        <w:rPr>
          <w:rFonts w:hint="eastAsia" w:ascii="宋体" w:hAnsi="宋体" w:cs="宋体"/>
          <w:sz w:val="24"/>
          <w:szCs w:val="24"/>
        </w:rPr>
      </w:pPr>
    </w:p>
    <w:p>
      <w:pPr>
        <w:keepNext/>
        <w:widowControl/>
        <w:tabs>
          <w:tab w:val="left" w:pos="6300"/>
        </w:tabs>
        <w:snapToGrid w:val="0"/>
        <w:spacing w:line="500" w:lineRule="exact"/>
        <w:ind w:firstLine="570"/>
        <w:rPr>
          <w:rFonts w:hint="eastAsia" w:ascii="宋体" w:hAnsi="宋体" w:cs="宋体"/>
        </w:rPr>
      </w:pPr>
    </w:p>
    <w:p>
      <w:pPr>
        <w:keepNext/>
        <w:widowControl/>
        <w:tabs>
          <w:tab w:val="left" w:pos="6300"/>
        </w:tabs>
        <w:snapToGrid w:val="0"/>
        <w:spacing w:line="500" w:lineRule="exact"/>
        <w:ind w:firstLine="570"/>
        <w:jc w:val="center"/>
        <w:rPr>
          <w:rFonts w:hint="eastAsia" w:ascii="宋体" w:hAnsi="宋体" w:cs="宋体"/>
        </w:rPr>
      </w:pPr>
    </w:p>
    <w:p>
      <w:pPr>
        <w:keepNext/>
        <w:widowControl/>
        <w:tabs>
          <w:tab w:val="left" w:pos="6300"/>
        </w:tabs>
        <w:snapToGrid w:val="0"/>
        <w:spacing w:line="500" w:lineRule="exact"/>
        <w:ind w:firstLine="570"/>
        <w:jc w:val="center"/>
        <w:rPr>
          <w:rFonts w:hint="eastAsia" w:ascii="宋体" w:hAnsi="宋体" w:cs="宋体"/>
        </w:rPr>
      </w:pPr>
    </w:p>
    <w:p>
      <w:pPr>
        <w:keepNext/>
        <w:widowControl/>
        <w:tabs>
          <w:tab w:val="left" w:pos="6300"/>
        </w:tabs>
        <w:snapToGrid w:val="0"/>
        <w:spacing w:line="500" w:lineRule="exact"/>
        <w:ind w:firstLine="570"/>
        <w:jc w:val="center"/>
        <w:rPr>
          <w:rFonts w:hint="eastAsia" w:ascii="宋体" w:hAnsi="宋体" w:cs="宋体"/>
        </w:rPr>
      </w:pPr>
    </w:p>
    <w:p>
      <w:pPr>
        <w:keepNext/>
        <w:widowControl/>
        <w:snapToGrid/>
        <w:spacing w:line="240" w:lineRule="auto"/>
        <w:ind w:firstLine="0"/>
        <w:jc w:val="left"/>
        <w:rPr>
          <w:rFonts w:hint="eastAsia" w:ascii="宋体" w:hAnsi="宋体" w:cs="宋体"/>
        </w:rPr>
      </w:pPr>
      <w:r>
        <w:rPr>
          <w:rFonts w:hint="eastAsia" w:ascii="宋体" w:hAnsi="宋体" w:cs="宋体"/>
        </w:rPr>
        <w:br w:type="page"/>
      </w:r>
    </w:p>
    <w:p>
      <w:pPr>
        <w:pStyle w:val="3"/>
        <w:keepLines w:val="0"/>
        <w:pageBreakBefore w:val="0"/>
        <w:widowControl/>
        <w:kinsoku/>
        <w:wordWrap/>
        <w:overflowPunct/>
        <w:topLinePunct w:val="0"/>
        <w:autoSpaceDE/>
        <w:autoSpaceDN/>
        <w:bidi w:val="0"/>
        <w:adjustRightInd w:val="0"/>
        <w:snapToGrid w:val="0"/>
        <w:spacing w:before="0" w:after="0" w:line="580" w:lineRule="exact"/>
        <w:ind w:firstLine="640" w:firstLineChars="200"/>
        <w:jc w:val="both"/>
        <w:textAlignment w:val="auto"/>
        <w:rPr>
          <w:rFonts w:hint="eastAsia" w:ascii="Times New Roman" w:hAnsi="Times New Roman" w:eastAsia="方正仿宋_GBK" w:cs="方正仿宋_GBK"/>
          <w:sz w:val="32"/>
          <w:szCs w:val="32"/>
        </w:rPr>
      </w:pPr>
      <w:bookmarkStart w:id="450" w:name="_Toc15507"/>
      <w:bookmarkStart w:id="451" w:name="_Toc12029"/>
      <w:bookmarkStart w:id="452" w:name="_Toc4342"/>
      <w:bookmarkStart w:id="453" w:name="_Toc5287"/>
      <w:bookmarkStart w:id="454" w:name="_Toc20423"/>
      <w:bookmarkStart w:id="455" w:name="_Toc16255"/>
      <w:bookmarkStart w:id="456" w:name="_Toc7266"/>
      <w:bookmarkStart w:id="457" w:name="_Toc23792"/>
      <w:bookmarkStart w:id="458" w:name="_Toc76462354"/>
      <w:bookmarkStart w:id="459" w:name="_Toc2044"/>
      <w:bookmarkStart w:id="460" w:name="_Toc6349"/>
      <w:bookmarkStart w:id="461" w:name="_Toc14422"/>
      <w:bookmarkStart w:id="462" w:name="_Toc11288"/>
      <w:bookmarkStart w:id="463" w:name="_Toc20080"/>
      <w:bookmarkStart w:id="464" w:name="_Toc19623"/>
      <w:bookmarkStart w:id="465" w:name="_Toc6831"/>
      <w:bookmarkStart w:id="466" w:name="_Toc20899"/>
      <w:bookmarkStart w:id="467" w:name="_Toc871"/>
      <w:bookmarkStart w:id="468" w:name="_Toc3613"/>
      <w:bookmarkStart w:id="469" w:name="_Toc29174"/>
      <w:bookmarkStart w:id="470" w:name="_Toc3994"/>
      <w:r>
        <w:rPr>
          <w:rFonts w:hint="eastAsia" w:ascii="Times New Roman" w:hAnsi="Times New Roman" w:eastAsia="方正黑体_GBK" w:cs="方正黑体_GBK"/>
          <w:b w:val="0"/>
          <w:bCs/>
          <w:sz w:val="32"/>
          <w:szCs w:val="32"/>
        </w:rPr>
        <w:t>五、其他资料</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（一）中小微企业声明函、监狱企业证明文件、残疾人福利性单位声明函</w:t>
      </w:r>
    </w:p>
    <w:p>
      <w:pPr>
        <w:keepNext/>
        <w:widowControl/>
        <w:autoSpaceDE w:val="0"/>
        <w:spacing w:line="360" w:lineRule="auto"/>
        <w:ind w:firstLine="482" w:firstLineChars="200"/>
        <w:jc w:val="center"/>
        <w:rPr>
          <w:rFonts w:hint="eastAsia" w:ascii="宋体" w:hAnsi="宋体" w:cs="宋体"/>
          <w:b/>
          <w:bCs/>
          <w:kern w:val="0"/>
          <w:sz w:val="24"/>
          <w:szCs w:val="24"/>
        </w:rPr>
      </w:pPr>
    </w:p>
    <w:p>
      <w:pPr>
        <w:keepNext/>
        <w:widowControl/>
        <w:autoSpaceDE w:val="0"/>
        <w:spacing w:line="360" w:lineRule="auto"/>
        <w:ind w:firstLine="482" w:firstLineChars="200"/>
        <w:jc w:val="center"/>
        <w:rPr>
          <w:rFonts w:hint="eastAsia" w:ascii="宋体" w:hAnsi="宋体" w:cs="宋体"/>
          <w:b/>
          <w:bCs/>
          <w:kern w:val="0"/>
          <w:sz w:val="24"/>
          <w:szCs w:val="24"/>
        </w:rPr>
      </w:pPr>
      <w:r>
        <w:rPr>
          <w:rFonts w:hint="eastAsia" w:ascii="宋体" w:hAnsi="宋体" w:cs="宋体"/>
          <w:b/>
          <w:bCs/>
          <w:kern w:val="0"/>
          <w:sz w:val="24"/>
          <w:szCs w:val="24"/>
        </w:rPr>
        <w:t>中小企业声明函</w:t>
      </w:r>
    </w:p>
    <w:p>
      <w:pPr>
        <w:keepNext/>
        <w:widowControl/>
        <w:spacing w:line="400" w:lineRule="exact"/>
        <w:ind w:firstLine="640" w:firstLineChars="200"/>
        <w:rPr>
          <w:rFonts w:hint="eastAsia" w:ascii="宋体" w:hAnsi="宋体" w:cs="宋体"/>
          <w:sz w:val="32"/>
          <w:szCs w:val="32"/>
        </w:rPr>
      </w:pP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 6号）的规定，本公司参加(单位名称)的采购活动，服务全部由符合政策要求的中小企业承接。相关企业（含联合体中的中小企业、签订分包意向协议的中小企业）的具体情况如下：</w:t>
      </w:r>
    </w:p>
    <w:p>
      <w:pPr>
        <w:keepNext/>
        <w:widowControl/>
        <w:spacing w:line="400" w:lineRule="exact"/>
        <w:ind w:firstLine="480" w:firstLineChars="200"/>
        <w:rPr>
          <w:rFonts w:hint="eastAsia" w:ascii="宋体" w:hAnsi="宋体" w:cs="宋体"/>
          <w:sz w:val="24"/>
          <w:szCs w:val="24"/>
          <w:u w:val="single" w:color="000000"/>
        </w:rPr>
      </w:pPr>
      <w:r>
        <w:rPr>
          <w:rFonts w:hint="eastAsia" w:ascii="宋体" w:hAnsi="宋体" w:cs="宋体"/>
          <w:sz w:val="24"/>
          <w:szCs w:val="24"/>
        </w:rPr>
        <w:t xml:space="preserve">1.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；承接企业为</w:t>
      </w:r>
      <w:r>
        <w:rPr>
          <w:rFonts w:hint="eastAsia" w:ascii="宋体" w:hAnsi="宋体" w:cs="宋体"/>
          <w:sz w:val="24"/>
          <w:szCs w:val="24"/>
          <w:u w:val="single" w:color="000000"/>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color="000000"/>
        </w:rPr>
        <w:t>（中型企业、小型企业、微型企业）。</w:t>
      </w:r>
    </w:p>
    <w:p>
      <w:pPr>
        <w:keepNext/>
        <w:widowControl/>
        <w:spacing w:line="400" w:lineRule="exact"/>
        <w:ind w:firstLine="480" w:firstLineChars="200"/>
        <w:rPr>
          <w:rFonts w:hint="eastAsia" w:ascii="宋体" w:hAnsi="宋体" w:cs="宋体"/>
          <w:b/>
          <w:sz w:val="24"/>
          <w:szCs w:val="24"/>
        </w:rPr>
      </w:pPr>
      <w:r>
        <w:rPr>
          <w:rFonts w:hint="eastAsia" w:ascii="宋体" w:hAnsi="宋体" w:cs="宋体"/>
          <w:sz w:val="24"/>
          <w:szCs w:val="24"/>
        </w:rPr>
        <w:t>为本标的提供的服务人员</w:t>
      </w:r>
      <w:r>
        <w:rPr>
          <w:rFonts w:hint="eastAsia" w:ascii="宋体" w:hAnsi="宋体" w:cs="宋体"/>
          <w:sz w:val="24"/>
          <w:szCs w:val="24"/>
          <w:u w:val="single"/>
        </w:rPr>
        <w:t xml:space="preserve">      </w:t>
      </w:r>
      <w:r>
        <w:rPr>
          <w:rFonts w:hint="eastAsia" w:ascii="宋体" w:hAnsi="宋体" w:cs="宋体"/>
          <w:sz w:val="24"/>
          <w:szCs w:val="24"/>
        </w:rPr>
        <w:t>人，其中与本企业签订劳动合同</w:t>
      </w:r>
      <w:r>
        <w:rPr>
          <w:rFonts w:hint="eastAsia" w:ascii="宋体" w:hAnsi="宋体" w:cs="宋体"/>
          <w:sz w:val="24"/>
          <w:szCs w:val="24"/>
          <w:u w:val="single"/>
        </w:rPr>
        <w:t xml:space="preserve">     </w:t>
      </w:r>
      <w:r>
        <w:rPr>
          <w:rFonts w:hint="eastAsia" w:ascii="宋体" w:hAnsi="宋体" w:cs="宋体"/>
          <w:sz w:val="24"/>
          <w:szCs w:val="24"/>
        </w:rPr>
        <w:t>人，其他人员</w:t>
      </w:r>
      <w:r>
        <w:rPr>
          <w:rFonts w:hint="eastAsia" w:ascii="宋体" w:hAnsi="宋体" w:cs="宋体"/>
          <w:sz w:val="24"/>
          <w:szCs w:val="24"/>
          <w:u w:val="single"/>
        </w:rPr>
        <w:t xml:space="preserve">     </w:t>
      </w:r>
      <w:r>
        <w:rPr>
          <w:rFonts w:hint="eastAsia" w:ascii="宋体" w:hAnsi="宋体" w:cs="宋体"/>
          <w:sz w:val="24"/>
          <w:szCs w:val="24"/>
        </w:rPr>
        <w:t>人。</w:t>
      </w:r>
      <w:r>
        <w:rPr>
          <w:rFonts w:hint="eastAsia" w:ascii="宋体" w:hAnsi="宋体" w:cs="宋体"/>
          <w:b/>
          <w:sz w:val="24"/>
          <w:szCs w:val="24"/>
        </w:rPr>
        <w:t>有其他人员的不符合中小企业扶持政策;</w:t>
      </w:r>
    </w:p>
    <w:p>
      <w:pPr>
        <w:keepNext/>
        <w:widowControl/>
        <w:spacing w:line="400" w:lineRule="exact"/>
        <w:ind w:firstLine="480" w:firstLineChars="200"/>
        <w:rPr>
          <w:rFonts w:hint="eastAsia" w:ascii="宋体" w:hAnsi="宋体" w:cs="宋体"/>
          <w:sz w:val="24"/>
          <w:szCs w:val="24"/>
          <w:u w:val="single" w:color="000000"/>
        </w:rPr>
      </w:pPr>
      <w:r>
        <w:rPr>
          <w:rFonts w:hint="eastAsia" w:ascii="宋体" w:hAnsi="宋体" w:cs="宋体"/>
          <w:sz w:val="24"/>
          <w:szCs w:val="24"/>
        </w:rPr>
        <w:t xml:space="preserve">2.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 xml:space="preserve">万元，属于 </w:t>
      </w:r>
      <w:r>
        <w:rPr>
          <w:rFonts w:hint="eastAsia" w:ascii="宋体" w:hAnsi="宋体" w:cs="宋体"/>
          <w:sz w:val="24"/>
          <w:szCs w:val="24"/>
          <w:u w:val="single" w:color="000000"/>
        </w:rPr>
        <w:t>（中型企业、小型企业、微型企业）。</w:t>
      </w:r>
    </w:p>
    <w:p>
      <w:pPr>
        <w:keepNext/>
        <w:widowControl/>
        <w:spacing w:line="400" w:lineRule="exact"/>
        <w:ind w:firstLine="480" w:firstLineChars="200"/>
        <w:rPr>
          <w:rFonts w:hint="eastAsia" w:ascii="宋体" w:hAnsi="宋体" w:cs="宋体"/>
          <w:b/>
          <w:sz w:val="24"/>
          <w:szCs w:val="24"/>
        </w:rPr>
      </w:pPr>
      <w:r>
        <w:rPr>
          <w:rFonts w:hint="eastAsia" w:ascii="宋体" w:hAnsi="宋体" w:cs="宋体"/>
          <w:sz w:val="24"/>
          <w:szCs w:val="24"/>
        </w:rPr>
        <w:t>为本标的提供的服务人员</w:t>
      </w:r>
      <w:r>
        <w:rPr>
          <w:rFonts w:hint="eastAsia" w:ascii="宋体" w:hAnsi="宋体" w:cs="宋体"/>
          <w:sz w:val="24"/>
          <w:szCs w:val="24"/>
          <w:u w:val="single"/>
        </w:rPr>
        <w:t xml:space="preserve">      </w:t>
      </w:r>
      <w:r>
        <w:rPr>
          <w:rFonts w:hint="eastAsia" w:ascii="宋体" w:hAnsi="宋体" w:cs="宋体"/>
          <w:sz w:val="24"/>
          <w:szCs w:val="24"/>
        </w:rPr>
        <w:t>人，其中与本企业签订劳动合同</w:t>
      </w:r>
      <w:r>
        <w:rPr>
          <w:rFonts w:hint="eastAsia" w:ascii="宋体" w:hAnsi="宋体" w:cs="宋体"/>
          <w:sz w:val="24"/>
          <w:szCs w:val="24"/>
          <w:u w:val="single"/>
        </w:rPr>
        <w:t xml:space="preserve">     </w:t>
      </w:r>
      <w:r>
        <w:rPr>
          <w:rFonts w:hint="eastAsia" w:ascii="宋体" w:hAnsi="宋体" w:cs="宋体"/>
          <w:sz w:val="24"/>
          <w:szCs w:val="24"/>
        </w:rPr>
        <w:t>人，其他人员</w:t>
      </w:r>
      <w:r>
        <w:rPr>
          <w:rFonts w:hint="eastAsia" w:ascii="宋体" w:hAnsi="宋体" w:cs="宋体"/>
          <w:sz w:val="24"/>
          <w:szCs w:val="24"/>
          <w:u w:val="single"/>
        </w:rPr>
        <w:t xml:space="preserve">     </w:t>
      </w:r>
      <w:r>
        <w:rPr>
          <w:rFonts w:hint="eastAsia" w:ascii="宋体" w:hAnsi="宋体" w:cs="宋体"/>
          <w:sz w:val="24"/>
          <w:szCs w:val="24"/>
        </w:rPr>
        <w:t>人。</w:t>
      </w:r>
      <w:r>
        <w:rPr>
          <w:rFonts w:hint="eastAsia" w:ascii="宋体" w:hAnsi="宋体" w:cs="宋体"/>
          <w:b/>
          <w:sz w:val="24"/>
          <w:szCs w:val="24"/>
        </w:rPr>
        <w:t>有其他人员的不符合中小企业扶持政策;</w:t>
      </w: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w:t>
      </w: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pPr>
        <w:keepNext/>
        <w:widowControl/>
        <w:autoSpaceDE w:val="0"/>
        <w:spacing w:line="360" w:lineRule="auto"/>
        <w:ind w:firstLine="480" w:firstLineChars="200"/>
        <w:jc w:val="left"/>
        <w:rPr>
          <w:rFonts w:hint="eastAsia" w:ascii="宋体" w:hAnsi="宋体" w:cs="宋体"/>
          <w:kern w:val="0"/>
          <w:sz w:val="24"/>
          <w:szCs w:val="24"/>
        </w:rPr>
      </w:pPr>
    </w:p>
    <w:p>
      <w:pPr>
        <w:keepNext/>
        <w:widowControl/>
        <w:autoSpaceDE w:val="0"/>
        <w:spacing w:line="360" w:lineRule="auto"/>
        <w:ind w:firstLine="480" w:firstLineChars="200"/>
        <w:jc w:val="left"/>
        <w:rPr>
          <w:rFonts w:hint="eastAsia" w:ascii="宋体" w:hAnsi="宋体" w:cs="宋体"/>
          <w:kern w:val="0"/>
          <w:sz w:val="24"/>
          <w:szCs w:val="24"/>
        </w:rPr>
      </w:pPr>
    </w:p>
    <w:p>
      <w:pPr>
        <w:keepNext/>
        <w:widowControl/>
        <w:autoSpaceDE w:val="0"/>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企业名称（盖章）：</w:t>
      </w:r>
    </w:p>
    <w:p>
      <w:pPr>
        <w:keepNext/>
        <w:widowControl/>
        <w:autoSpaceDE w:val="0"/>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日 期：</w:t>
      </w:r>
    </w:p>
    <w:p>
      <w:pPr>
        <w:keepNext/>
        <w:widowControl/>
        <w:autoSpaceDE w:val="0"/>
        <w:spacing w:line="360" w:lineRule="auto"/>
        <w:jc w:val="left"/>
        <w:rPr>
          <w:rFonts w:hint="eastAsia" w:ascii="宋体" w:hAnsi="宋体" w:cs="宋体"/>
          <w:b/>
          <w:kern w:val="0"/>
          <w:sz w:val="24"/>
          <w:szCs w:val="24"/>
        </w:rPr>
      </w:pPr>
    </w:p>
    <w:p>
      <w:pPr>
        <w:keepNext/>
        <w:widowControl/>
        <w:tabs>
          <w:tab w:val="left" w:pos="6300"/>
        </w:tabs>
        <w:snapToGrid w:val="0"/>
        <w:rPr>
          <w:rFonts w:hint="eastAsia" w:ascii="宋体" w:hAnsi="宋体" w:cs="宋体"/>
          <w:b/>
          <w:bCs/>
          <w:kern w:val="0"/>
          <w:sz w:val="21"/>
          <w:szCs w:val="21"/>
        </w:rPr>
      </w:pPr>
      <w:r>
        <w:rPr>
          <w:rFonts w:hint="eastAsia" w:ascii="宋体" w:hAnsi="宋体" w:cs="宋体"/>
          <w:b/>
          <w:bCs/>
          <w:kern w:val="0"/>
          <w:sz w:val="21"/>
          <w:szCs w:val="21"/>
        </w:rPr>
        <w:t>填写时应注意以下事项：</w:t>
      </w:r>
    </w:p>
    <w:p>
      <w:pPr>
        <w:keepNext/>
        <w:widowControl/>
        <w:tabs>
          <w:tab w:val="left" w:pos="6300"/>
        </w:tabs>
        <w:snapToGrid w:val="0"/>
        <w:ind w:firstLine="422" w:firstLineChars="200"/>
        <w:rPr>
          <w:rFonts w:hint="eastAsia" w:ascii="宋体" w:hAnsi="宋体" w:cs="宋体"/>
          <w:b/>
          <w:bCs/>
          <w:kern w:val="0"/>
          <w:sz w:val="21"/>
          <w:szCs w:val="21"/>
        </w:rPr>
      </w:pPr>
      <w:r>
        <w:rPr>
          <w:rFonts w:hint="eastAsia" w:ascii="宋体" w:hAnsi="宋体" w:cs="宋体"/>
          <w:b/>
          <w:bCs/>
          <w:kern w:val="0"/>
          <w:sz w:val="21"/>
          <w:szCs w:val="21"/>
        </w:rPr>
        <w:t>1.从业人员、营业收入、资产总额填报上一年度数据，无上一年度数据的新成立企业可不填报。</w:t>
      </w:r>
    </w:p>
    <w:p>
      <w:pPr>
        <w:keepNext/>
        <w:widowControl/>
        <w:tabs>
          <w:tab w:val="left" w:pos="6300"/>
        </w:tabs>
        <w:snapToGrid w:val="0"/>
        <w:ind w:firstLine="422" w:firstLineChars="200"/>
        <w:rPr>
          <w:rFonts w:hint="eastAsia" w:ascii="宋体" w:hAnsi="宋体" w:cs="宋体"/>
          <w:b/>
          <w:kern w:val="0"/>
          <w:sz w:val="21"/>
          <w:szCs w:val="21"/>
        </w:rPr>
      </w:pPr>
      <w:r>
        <w:rPr>
          <w:rFonts w:hint="eastAsia" w:ascii="宋体" w:hAnsi="宋体" w:cs="宋体"/>
          <w:b/>
          <w:bCs/>
          <w:kern w:val="0"/>
          <w:sz w:val="21"/>
          <w:szCs w:val="21"/>
        </w:rPr>
        <w:t>2.中小企业应当按照《中小企业划型标准规定》（工信部联企业〔2011〕300号），如实填写并提</w:t>
      </w:r>
      <w:r>
        <w:rPr>
          <w:rFonts w:hint="eastAsia" w:ascii="宋体" w:hAnsi="宋体" w:cs="宋体"/>
          <w:b/>
          <w:kern w:val="0"/>
          <w:sz w:val="21"/>
          <w:szCs w:val="21"/>
        </w:rPr>
        <w:t>交《中小企业声明函》。</w:t>
      </w:r>
    </w:p>
    <w:p>
      <w:pPr>
        <w:keepNext/>
        <w:widowControl/>
        <w:tabs>
          <w:tab w:val="left" w:pos="6300"/>
        </w:tabs>
        <w:snapToGrid w:val="0"/>
        <w:ind w:firstLine="422" w:firstLineChars="200"/>
        <w:rPr>
          <w:rFonts w:hint="eastAsia" w:ascii="宋体" w:hAnsi="宋体" w:cs="宋体"/>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pPr>
        <w:keepNext/>
        <w:widowControl/>
        <w:tabs>
          <w:tab w:val="left" w:pos="6300"/>
        </w:tabs>
        <w:snapToGrid w:val="0"/>
        <w:ind w:firstLine="422" w:firstLineChars="200"/>
        <w:rPr>
          <w:rFonts w:hint="eastAsia" w:ascii="宋体" w:hAnsi="宋体" w:cs="宋体"/>
          <w:b/>
          <w:kern w:val="0"/>
          <w:sz w:val="21"/>
          <w:szCs w:val="21"/>
        </w:rPr>
      </w:pPr>
      <w:r>
        <w:rPr>
          <w:rFonts w:hint="eastAsia" w:ascii="宋体" w:hAnsi="宋体" w:cs="宋体"/>
          <w:b/>
          <w:kern w:val="0"/>
          <w:sz w:val="21"/>
          <w:szCs w:val="21"/>
        </w:rPr>
        <w:t>4.本声明函“企业名称（盖章）”处为供应商盖章。</w:t>
      </w:r>
    </w:p>
    <w:p>
      <w:pPr>
        <w:keepNext/>
        <w:widowControl/>
        <w:tabs>
          <w:tab w:val="left" w:pos="6300"/>
        </w:tabs>
        <w:snapToGrid w:val="0"/>
        <w:rPr>
          <w:rFonts w:hint="eastAsia" w:ascii="宋体" w:hAnsi="宋体" w:cs="宋体"/>
          <w:kern w:val="0"/>
          <w:sz w:val="24"/>
          <w:szCs w:val="24"/>
        </w:rPr>
      </w:pPr>
      <w:r>
        <w:rPr>
          <w:rFonts w:hint="eastAsia" w:ascii="宋体" w:hAnsi="宋体" w:cs="宋体"/>
          <w:kern w:val="0"/>
          <w:sz w:val="24"/>
          <w:szCs w:val="24"/>
        </w:rPr>
        <w:t>注：各行业划型标准：</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（一）农、林、牧、渔业。营业收入20000万元以下的为中小微型企业。其中，营业收入500万元及以上的为中型企业，营业收入50万元及以上的为小型企业，营业收入50万元以下的为微型企业。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（十六）其他未列明行业。从业人员300人以下的为中小微型企业。其中，从业人员100人及以上的为中型企业；从业人员10人及以上的为小型企业；从业人员10人以下的为微型企业。</w:t>
      </w:r>
    </w:p>
    <w:p>
      <w:pPr>
        <w:keepNext/>
        <w:widowControl/>
        <w:tabs>
          <w:tab w:val="left" w:pos="6300"/>
        </w:tabs>
        <w:snapToGrid w:val="0"/>
        <w:spacing w:line="500" w:lineRule="exact"/>
        <w:ind w:firstLine="560" w:firstLineChars="200"/>
        <w:rPr>
          <w:rFonts w:hint="eastAsia" w:ascii="宋体" w:hAnsi="宋体" w:cs="宋体"/>
          <w:szCs w:val="28"/>
        </w:rPr>
      </w:pPr>
      <w:r>
        <w:rPr>
          <w:rFonts w:hint="eastAsia" w:ascii="宋体" w:hAnsi="宋体" w:cs="宋体"/>
        </w:rPr>
        <w:br w:type="page"/>
      </w:r>
      <w:r>
        <w:rPr>
          <w:rFonts w:hint="eastAsia" w:ascii="宋体" w:hAnsi="宋体" w:cs="宋体"/>
          <w:szCs w:val="28"/>
        </w:rPr>
        <w:t>2.监狱企业证明文件</w:t>
      </w:r>
    </w:p>
    <w:p>
      <w:pPr>
        <w:keepNext/>
        <w:widowControl/>
        <w:tabs>
          <w:tab w:val="left" w:pos="6300"/>
        </w:tabs>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以省级以上监狱管理局、戒毒管理局（含新疆生产建设兵团）出具的属于监狱企业的证明文件为准。</w:t>
      </w: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  </w:t>
      </w: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500" w:lineRule="exact"/>
        <w:ind w:firstLine="560" w:firstLineChars="200"/>
        <w:outlineLvl w:val="0"/>
        <w:rPr>
          <w:rFonts w:hint="eastAsia" w:ascii="宋体" w:hAnsi="宋体" w:cs="宋体"/>
        </w:rPr>
      </w:pPr>
      <w:r>
        <w:rPr>
          <w:rFonts w:hint="eastAsia" w:ascii="宋体" w:hAnsi="宋体" w:cs="宋体"/>
        </w:rPr>
        <w:t>3.残疾人福利性单位声明函</w:t>
      </w:r>
    </w:p>
    <w:p>
      <w:pPr>
        <w:keepNext/>
        <w:widowControl/>
        <w:tabs>
          <w:tab w:val="left" w:pos="6300"/>
        </w:tabs>
        <w:snapToGrid w:val="0"/>
        <w:spacing w:line="500" w:lineRule="exact"/>
        <w:ind w:firstLine="560" w:firstLineChars="200"/>
        <w:outlineLvl w:val="0"/>
        <w:rPr>
          <w:rFonts w:hint="eastAsia" w:ascii="宋体" w:hAnsi="宋体" w:cs="宋体"/>
        </w:rPr>
      </w:pPr>
    </w:p>
    <w:p>
      <w:pPr>
        <w:keepNext/>
        <w:widowControl/>
        <w:tabs>
          <w:tab w:val="left" w:pos="6300"/>
        </w:tabs>
        <w:snapToGrid w:val="0"/>
        <w:spacing w:line="400" w:lineRule="exact"/>
        <w:ind w:firstLine="560" w:firstLineChars="200"/>
        <w:jc w:val="center"/>
        <w:rPr>
          <w:rFonts w:hint="eastAsia" w:ascii="宋体" w:hAnsi="宋体" w:cs="宋体"/>
          <w:szCs w:val="28"/>
        </w:rPr>
      </w:pPr>
      <w:r>
        <w:rPr>
          <w:rFonts w:hint="eastAsia" w:ascii="宋体" w:hAnsi="宋体" w:cs="宋体"/>
          <w:szCs w:val="28"/>
        </w:rPr>
        <w:t>残疾人福利性单位声明函</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供应商名称（盖章）：</w:t>
      </w:r>
    </w:p>
    <w:p>
      <w:pPr>
        <w:keepNext/>
        <w:widowControl/>
        <w:tabs>
          <w:tab w:val="left" w:pos="6300"/>
        </w:tabs>
        <w:snapToGrid w:val="0"/>
        <w:spacing w:line="500" w:lineRule="exact"/>
        <w:ind w:firstLine="570"/>
        <w:jc w:val="left"/>
        <w:rPr>
          <w:rFonts w:hint="eastAsia" w:ascii="宋体" w:hAnsi="宋体" w:cs="宋体"/>
          <w:sz w:val="24"/>
        </w:rPr>
      </w:pPr>
      <w:r>
        <w:rPr>
          <w:rFonts w:hint="eastAsia" w:ascii="宋体" w:hAnsi="宋体" w:cs="宋体"/>
          <w:sz w:val="24"/>
        </w:rPr>
        <w:t xml:space="preserve">                                                  日  期：</w:t>
      </w:r>
    </w:p>
    <w:p>
      <w:pPr>
        <w:keepNext/>
        <w:widowControl/>
        <w:tabs>
          <w:tab w:val="left" w:pos="6300"/>
        </w:tabs>
        <w:snapToGrid w:val="0"/>
        <w:spacing w:line="360" w:lineRule="auto"/>
        <w:rPr>
          <w:rFonts w:hint="eastAsia" w:ascii="宋体" w:hAnsi="宋体" w:cs="宋体"/>
          <w:sz w:val="24"/>
          <w:szCs w:val="24"/>
        </w:rPr>
      </w:pPr>
    </w:p>
    <w:p>
      <w:pPr>
        <w:keepNext/>
        <w:widowControl/>
        <w:tabs>
          <w:tab w:val="left" w:pos="6300"/>
        </w:tabs>
        <w:snapToGrid w:val="0"/>
        <w:spacing w:line="360" w:lineRule="auto"/>
        <w:rPr>
          <w:rFonts w:hint="eastAsia" w:ascii="宋体" w:hAnsi="宋体" w:cs="宋体"/>
          <w:sz w:val="24"/>
          <w:szCs w:val="24"/>
        </w:rPr>
      </w:pPr>
    </w:p>
    <w:p>
      <w:pPr>
        <w:keepNext/>
        <w:widowControl/>
        <w:tabs>
          <w:tab w:val="left" w:pos="6300"/>
        </w:tabs>
        <w:snapToGrid w:val="0"/>
        <w:spacing w:line="500" w:lineRule="exact"/>
        <w:ind w:firstLine="570"/>
        <w:jc w:val="left"/>
        <w:rPr>
          <w:rFonts w:hint="eastAsia" w:ascii="宋体" w:hAnsi="宋体" w:cs="宋体"/>
        </w:rPr>
      </w:pPr>
      <w:r>
        <w:rPr>
          <w:rFonts w:hint="eastAsia" w:ascii="宋体" w:hAnsi="宋体" w:cs="宋体"/>
          <w:kern w:val="0"/>
          <w:sz w:val="24"/>
        </w:rPr>
        <w:t>若成交供应商为残疾人福利性单位的，将在结果公告时公告其《残疾人福利性单位声明函》。</w:t>
      </w:r>
    </w:p>
    <w:p>
      <w:pPr>
        <w:keepNext/>
        <w:widowControl/>
        <w:tabs>
          <w:tab w:val="left" w:pos="6300"/>
        </w:tabs>
        <w:snapToGrid w:val="0"/>
        <w:spacing w:line="360" w:lineRule="auto"/>
        <w:rPr>
          <w:rFonts w:hint="eastAsia" w:ascii="宋体" w:hAnsi="宋体" w:cs="宋体"/>
          <w:sz w:val="24"/>
          <w:szCs w:val="24"/>
        </w:rPr>
      </w:pPr>
    </w:p>
    <w:p>
      <w:pPr>
        <w:keepNext/>
        <w:widowControl/>
        <w:spacing w:line="50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（二）联合体共同联合协议或分包意向协议（如果有，格式自定）</w:t>
      </w:r>
    </w:p>
    <w:p>
      <w:pPr>
        <w:keepNext/>
        <w:widowControl/>
        <w:spacing w:line="400" w:lineRule="exact"/>
        <w:ind w:firstLine="480" w:firstLineChars="200"/>
        <w:jc w:val="left"/>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r>
        <w:rPr>
          <w:rFonts w:hint="eastAsia" w:ascii="宋体" w:hAnsi="宋体" w:cs="宋体"/>
          <w:sz w:val="24"/>
          <w:szCs w:val="24"/>
        </w:rPr>
        <w:t>（三）其他资料（自附）</w:t>
      </w: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ind w:firstLine="480" w:firstLineChars="200"/>
        <w:jc w:val="center"/>
        <w:rPr>
          <w:rFonts w:hint="eastAsia" w:ascii="宋体" w:hAnsi="宋体" w:eastAsia="宋体" w:cs="宋体"/>
          <w:lang w:eastAsia="zh-CN"/>
        </w:rPr>
      </w:pPr>
      <w:r>
        <w:rPr>
          <w:rFonts w:hint="eastAsia" w:ascii="宋体" w:hAnsi="宋体" w:cs="宋体"/>
          <w:sz w:val="24"/>
          <w:szCs w:val="24"/>
        </w:rPr>
        <w:t>（结束</w:t>
      </w:r>
      <w:r>
        <w:rPr>
          <w:rFonts w:hint="eastAsia" w:ascii="宋体" w:hAnsi="宋体" w:cs="宋体"/>
          <w:sz w:val="24"/>
          <w:szCs w:val="24"/>
          <w:lang w:eastAsia="zh-CN"/>
        </w:rPr>
        <w:t>）</w:t>
      </w:r>
    </w:p>
    <w:p>
      <w:pPr>
        <w:keepNext/>
        <w:widowControl/>
        <w:spacing w:line="360" w:lineRule="auto"/>
        <w:ind w:firstLine="560" w:firstLineChars="200"/>
        <w:jc w:val="center"/>
        <w:rPr>
          <w:rFonts w:hint="eastAsia" w:ascii="宋体" w:hAnsi="宋体" w:cs="宋体"/>
        </w:rPr>
      </w:pPr>
    </w:p>
    <w:p>
      <w:pPr>
        <w:keepNext/>
        <w:pageBreakBefore w:val="0"/>
        <w:widowControl/>
        <w:kinsoku/>
        <w:wordWrap/>
        <w:overflowPunct/>
        <w:topLinePunct w:val="0"/>
        <w:autoSpaceDE/>
        <w:autoSpaceDN/>
        <w:bidi w:val="0"/>
        <w:spacing w:line="580" w:lineRule="exact"/>
        <w:ind w:firstLine="640" w:firstLineChars="200"/>
        <w:jc w:val="center"/>
        <w:textAlignment w:val="auto"/>
        <w:outlineLvl w:val="0"/>
        <w:rPr>
          <w:rFonts w:hint="eastAsia" w:ascii="Times New Roman" w:hAnsi="Times New Roman" w:eastAsia="方正仿宋_GBK" w:cs="方正仿宋_GBK"/>
          <w:sz w:val="32"/>
          <w:szCs w:val="32"/>
        </w:rPr>
      </w:pP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441B93-C6A4-4749-9B2B-74F825904A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62855CA8-B469-458A-8D28-82910D7BCC4D}"/>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F3B57F08-4FED-41E7-9C70-77D265BBE0BE}"/>
  </w:font>
  <w:font w:name="方正小标宋_GBK">
    <w:panose1 w:val="03000509000000000000"/>
    <w:charset w:val="86"/>
    <w:family w:val="script"/>
    <w:pitch w:val="default"/>
    <w:sig w:usb0="00000001" w:usb1="080E0000" w:usb2="00000000" w:usb3="00000000" w:csb0="00040000" w:csb1="00000000"/>
    <w:embedRegular r:id="rId4" w:fontKey="{A5F5CED6-7224-45F4-A208-1BDF8BC4C79F}"/>
  </w:font>
  <w:font w:name="方正仿宋_GBK">
    <w:panose1 w:val="03000509000000000000"/>
    <w:charset w:val="86"/>
    <w:family w:val="script"/>
    <w:pitch w:val="default"/>
    <w:sig w:usb0="00000001" w:usb1="080E0000" w:usb2="00000000" w:usb3="00000000" w:csb0="00040000" w:csb1="00000000"/>
    <w:embedRegular r:id="rId5" w:fontKey="{15CC6B54-059C-46B4-8FA5-76B6388A7696}"/>
  </w:font>
  <w:font w:name="方正楷体_GBK">
    <w:panose1 w:val="03000509000000000000"/>
    <w:charset w:val="86"/>
    <w:family w:val="auto"/>
    <w:pitch w:val="default"/>
    <w:sig w:usb0="00000001" w:usb1="080E0000" w:usb2="00000000" w:usb3="00000000" w:csb0="00040000" w:csb1="00000000"/>
    <w:embedRegular r:id="rId6" w:fontKey="{DEF25B9C-F423-4259-BFBF-9807A8E18F9E}"/>
  </w:font>
  <w:font w:name="仿宋">
    <w:panose1 w:val="02010609060101010101"/>
    <w:charset w:val="86"/>
    <w:family w:val="modern"/>
    <w:pitch w:val="default"/>
    <w:sig w:usb0="800002BF" w:usb1="38CF7CFA" w:usb2="00000016" w:usb3="00000000" w:csb0="00040001" w:csb1="00000000"/>
    <w:embedRegular r:id="rId7" w:fontKey="{35707489-AE75-420A-94B4-956AA75193B2}"/>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p>
  <w:p>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separate"/>
    </w:r>
    <w:r>
      <w:fldChar w:fldCharType="end"/>
    </w:r>
  </w:p>
  <w:p>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4"/>
      </w:rPr>
      <w:t xml:space="preserve">  重庆</w:t>
    </w:r>
    <w:r>
      <w:rPr>
        <w:rFonts w:hint="eastAsia" w:ascii="方正仿宋_GBK" w:eastAsia="方正仿宋_GBK"/>
        <w:sz w:val="21"/>
        <w:szCs w:val="24"/>
        <w:lang w:eastAsia="zh-CN"/>
      </w:rPr>
      <w:t>市黔江中心医院</w:t>
    </w:r>
    <w:r>
      <w:rPr>
        <w:rFonts w:hint="eastAsia" w:ascii="方正仿宋_GBK" w:eastAsia="方正仿宋_GBK"/>
        <w:sz w:val="21"/>
        <w:szCs w:val="24"/>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竞争性谈判</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A5756"/>
    <w:multiLevelType w:val="singleLevel"/>
    <w:tmpl w:val="D2CA5756"/>
    <w:lvl w:ilvl="0" w:tentative="0">
      <w:start w:val="2"/>
      <w:numFmt w:val="chineseCounting"/>
      <w:suff w:val="space"/>
      <w:lvlText w:val="第%1篇"/>
      <w:lvlJc w:val="left"/>
      <w:rPr>
        <w:rFonts w:hint="eastAsia"/>
      </w:rPr>
    </w:lvl>
  </w:abstractNum>
  <w:abstractNum w:abstractNumId="1">
    <w:nsid w:val="E6712F3F"/>
    <w:multiLevelType w:val="singleLevel"/>
    <w:tmpl w:val="E6712F3F"/>
    <w:lvl w:ilvl="0" w:tentative="0">
      <w:start w:val="4"/>
      <w:numFmt w:val="chineseCounting"/>
      <w:suff w:val="nothing"/>
      <w:lvlText w:val="（%1）"/>
      <w:lvlJc w:val="left"/>
      <w:rPr>
        <w:rFonts w:hint="eastAsia"/>
      </w:rPr>
    </w:lvl>
  </w:abstractNum>
  <w:abstractNum w:abstractNumId="2">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73"/>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0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9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35"/>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6"/>
  </w:num>
  <w:num w:numId="3">
    <w:abstractNumId w:val="12"/>
  </w:num>
  <w:num w:numId="4">
    <w:abstractNumId w:val="3"/>
  </w:num>
  <w:num w:numId="5">
    <w:abstractNumId w:val="9"/>
  </w:num>
  <w:num w:numId="6">
    <w:abstractNumId w:val="14"/>
  </w:num>
  <w:num w:numId="7">
    <w:abstractNumId w:val="4"/>
  </w:num>
  <w:num w:numId="8">
    <w:abstractNumId w:val="5"/>
  </w:num>
  <w:num w:numId="9">
    <w:abstractNumId w:val="8"/>
  </w:num>
  <w:num w:numId="10">
    <w:abstractNumId w:val="10"/>
  </w:num>
  <w:num w:numId="11">
    <w:abstractNumId w:val="7"/>
  </w:num>
  <w:num w:numId="12">
    <w:abstractNumId w:val="13"/>
  </w:num>
  <w:num w:numId="13">
    <w:abstractNumId w:val="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OTM2MTAxZWQwMmY3MTkyZmQwMzJkNzJjYjczNDY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4AB"/>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4257"/>
    <w:rsid w:val="002348E0"/>
    <w:rsid w:val="00254E1A"/>
    <w:rsid w:val="00262555"/>
    <w:rsid w:val="002643C1"/>
    <w:rsid w:val="00265203"/>
    <w:rsid w:val="00270223"/>
    <w:rsid w:val="0027199E"/>
    <w:rsid w:val="00271D47"/>
    <w:rsid w:val="002721EA"/>
    <w:rsid w:val="00280E8A"/>
    <w:rsid w:val="00285164"/>
    <w:rsid w:val="002855B0"/>
    <w:rsid w:val="00286959"/>
    <w:rsid w:val="00295FA5"/>
    <w:rsid w:val="00297A6F"/>
    <w:rsid w:val="002A4956"/>
    <w:rsid w:val="002A6710"/>
    <w:rsid w:val="002A7778"/>
    <w:rsid w:val="002B1FDA"/>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ED3"/>
    <w:rsid w:val="002F3278"/>
    <w:rsid w:val="002F3DE3"/>
    <w:rsid w:val="002F632E"/>
    <w:rsid w:val="003021BC"/>
    <w:rsid w:val="0030440F"/>
    <w:rsid w:val="00304ED6"/>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648F8"/>
    <w:rsid w:val="003703E8"/>
    <w:rsid w:val="00371D2F"/>
    <w:rsid w:val="00373122"/>
    <w:rsid w:val="0037612E"/>
    <w:rsid w:val="0038033A"/>
    <w:rsid w:val="003816ED"/>
    <w:rsid w:val="003840E9"/>
    <w:rsid w:val="00384161"/>
    <w:rsid w:val="00387610"/>
    <w:rsid w:val="003905FA"/>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073E"/>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3A83"/>
    <w:rsid w:val="00617986"/>
    <w:rsid w:val="006256CA"/>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704E5D"/>
    <w:rsid w:val="00705739"/>
    <w:rsid w:val="007073D6"/>
    <w:rsid w:val="00710AE5"/>
    <w:rsid w:val="00712E83"/>
    <w:rsid w:val="00712FF5"/>
    <w:rsid w:val="0071464D"/>
    <w:rsid w:val="00714BF1"/>
    <w:rsid w:val="00715FB5"/>
    <w:rsid w:val="00716C50"/>
    <w:rsid w:val="00716CCA"/>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01FE"/>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904A8"/>
    <w:rsid w:val="00891D94"/>
    <w:rsid w:val="00896589"/>
    <w:rsid w:val="008A0CEE"/>
    <w:rsid w:val="008A19AF"/>
    <w:rsid w:val="008A20FB"/>
    <w:rsid w:val="008A4D88"/>
    <w:rsid w:val="008B10B4"/>
    <w:rsid w:val="008C1B22"/>
    <w:rsid w:val="008C4C84"/>
    <w:rsid w:val="008C510F"/>
    <w:rsid w:val="008C57D1"/>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7713"/>
    <w:rsid w:val="009409CD"/>
    <w:rsid w:val="0094759E"/>
    <w:rsid w:val="00952C13"/>
    <w:rsid w:val="0095455D"/>
    <w:rsid w:val="00962BF1"/>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2768"/>
    <w:rsid w:val="00A03977"/>
    <w:rsid w:val="00A06013"/>
    <w:rsid w:val="00A104A7"/>
    <w:rsid w:val="00A12904"/>
    <w:rsid w:val="00A15FBF"/>
    <w:rsid w:val="00A1616D"/>
    <w:rsid w:val="00A1783B"/>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E1920"/>
    <w:rsid w:val="00AE76F8"/>
    <w:rsid w:val="00AF01B3"/>
    <w:rsid w:val="00AF0F13"/>
    <w:rsid w:val="00AF7992"/>
    <w:rsid w:val="00AF7CDD"/>
    <w:rsid w:val="00B00AB3"/>
    <w:rsid w:val="00B14C52"/>
    <w:rsid w:val="00B200AA"/>
    <w:rsid w:val="00B203A9"/>
    <w:rsid w:val="00B229A5"/>
    <w:rsid w:val="00B2488E"/>
    <w:rsid w:val="00B25EB3"/>
    <w:rsid w:val="00B32474"/>
    <w:rsid w:val="00B42056"/>
    <w:rsid w:val="00B478C3"/>
    <w:rsid w:val="00B52715"/>
    <w:rsid w:val="00B61348"/>
    <w:rsid w:val="00B6263F"/>
    <w:rsid w:val="00B67114"/>
    <w:rsid w:val="00B678C7"/>
    <w:rsid w:val="00B70368"/>
    <w:rsid w:val="00B7097C"/>
    <w:rsid w:val="00B75449"/>
    <w:rsid w:val="00B81284"/>
    <w:rsid w:val="00B86DA1"/>
    <w:rsid w:val="00B87401"/>
    <w:rsid w:val="00B93D38"/>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5711"/>
    <w:rsid w:val="00C66460"/>
    <w:rsid w:val="00C76ECD"/>
    <w:rsid w:val="00C8221C"/>
    <w:rsid w:val="00C84B63"/>
    <w:rsid w:val="00C84E04"/>
    <w:rsid w:val="00C86DC6"/>
    <w:rsid w:val="00C910BE"/>
    <w:rsid w:val="00C922BE"/>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0E19"/>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9637F"/>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44886"/>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70113"/>
    <w:rsid w:val="00F746E3"/>
    <w:rsid w:val="00F76C17"/>
    <w:rsid w:val="00F7709C"/>
    <w:rsid w:val="00F7750A"/>
    <w:rsid w:val="00F80006"/>
    <w:rsid w:val="00F80084"/>
    <w:rsid w:val="00F95676"/>
    <w:rsid w:val="00F95C25"/>
    <w:rsid w:val="00F96401"/>
    <w:rsid w:val="00F9690B"/>
    <w:rsid w:val="00FA3F8B"/>
    <w:rsid w:val="00FA56FF"/>
    <w:rsid w:val="00FA767D"/>
    <w:rsid w:val="00FB693B"/>
    <w:rsid w:val="00FC3C96"/>
    <w:rsid w:val="00FD2470"/>
    <w:rsid w:val="00FD5823"/>
    <w:rsid w:val="00FD7BE0"/>
    <w:rsid w:val="00FE1C27"/>
    <w:rsid w:val="00FE5C31"/>
    <w:rsid w:val="00FF0F20"/>
    <w:rsid w:val="00FF1B0E"/>
    <w:rsid w:val="00FF268A"/>
    <w:rsid w:val="00FF748B"/>
    <w:rsid w:val="011E7A45"/>
    <w:rsid w:val="013655D7"/>
    <w:rsid w:val="01453A14"/>
    <w:rsid w:val="014E3892"/>
    <w:rsid w:val="015D6E95"/>
    <w:rsid w:val="015E6884"/>
    <w:rsid w:val="01626374"/>
    <w:rsid w:val="016320EC"/>
    <w:rsid w:val="01D32DCE"/>
    <w:rsid w:val="01D775B9"/>
    <w:rsid w:val="021A27AB"/>
    <w:rsid w:val="02315D47"/>
    <w:rsid w:val="0250441F"/>
    <w:rsid w:val="028916DF"/>
    <w:rsid w:val="02B31966"/>
    <w:rsid w:val="02E80010"/>
    <w:rsid w:val="02FC0103"/>
    <w:rsid w:val="030376E3"/>
    <w:rsid w:val="037256FA"/>
    <w:rsid w:val="03896C75"/>
    <w:rsid w:val="03F83A16"/>
    <w:rsid w:val="043939BA"/>
    <w:rsid w:val="045A48F4"/>
    <w:rsid w:val="04714B20"/>
    <w:rsid w:val="047F2D99"/>
    <w:rsid w:val="04891E6A"/>
    <w:rsid w:val="04A24CDA"/>
    <w:rsid w:val="04A42800"/>
    <w:rsid w:val="04B74CE5"/>
    <w:rsid w:val="05107E95"/>
    <w:rsid w:val="053C0C8A"/>
    <w:rsid w:val="053C6EDC"/>
    <w:rsid w:val="053F077B"/>
    <w:rsid w:val="05526420"/>
    <w:rsid w:val="056B02CE"/>
    <w:rsid w:val="0571302A"/>
    <w:rsid w:val="05C252C3"/>
    <w:rsid w:val="05C80770"/>
    <w:rsid w:val="061D286A"/>
    <w:rsid w:val="06255BC2"/>
    <w:rsid w:val="06783F44"/>
    <w:rsid w:val="069E344E"/>
    <w:rsid w:val="069F7723"/>
    <w:rsid w:val="06A658F9"/>
    <w:rsid w:val="06C61637"/>
    <w:rsid w:val="06D3561E"/>
    <w:rsid w:val="070B6B66"/>
    <w:rsid w:val="071A3E14"/>
    <w:rsid w:val="075229E7"/>
    <w:rsid w:val="075C1AB8"/>
    <w:rsid w:val="07941252"/>
    <w:rsid w:val="07C64705"/>
    <w:rsid w:val="07CA07CF"/>
    <w:rsid w:val="07D35FE3"/>
    <w:rsid w:val="0821133A"/>
    <w:rsid w:val="083306A8"/>
    <w:rsid w:val="086F1377"/>
    <w:rsid w:val="08744CE5"/>
    <w:rsid w:val="0881384D"/>
    <w:rsid w:val="089A2898"/>
    <w:rsid w:val="08A74FB5"/>
    <w:rsid w:val="08B6462D"/>
    <w:rsid w:val="08E753B1"/>
    <w:rsid w:val="08F0070A"/>
    <w:rsid w:val="091A12E3"/>
    <w:rsid w:val="093A7BD7"/>
    <w:rsid w:val="094E5430"/>
    <w:rsid w:val="096C3B49"/>
    <w:rsid w:val="096E6A5B"/>
    <w:rsid w:val="097F2F95"/>
    <w:rsid w:val="099E3CC2"/>
    <w:rsid w:val="09A514F4"/>
    <w:rsid w:val="09DC47EA"/>
    <w:rsid w:val="0A287A2F"/>
    <w:rsid w:val="0A454A85"/>
    <w:rsid w:val="0AC43BFC"/>
    <w:rsid w:val="0B327A84"/>
    <w:rsid w:val="0B4A68F1"/>
    <w:rsid w:val="0B4E7969"/>
    <w:rsid w:val="0B55732C"/>
    <w:rsid w:val="0B58401D"/>
    <w:rsid w:val="0B5D195B"/>
    <w:rsid w:val="0B666FF2"/>
    <w:rsid w:val="0B82463C"/>
    <w:rsid w:val="0BB04180"/>
    <w:rsid w:val="0BBA0B5B"/>
    <w:rsid w:val="0BE61950"/>
    <w:rsid w:val="0BEB340A"/>
    <w:rsid w:val="0BF82640"/>
    <w:rsid w:val="0C1B4F42"/>
    <w:rsid w:val="0C232BA4"/>
    <w:rsid w:val="0C3A5E22"/>
    <w:rsid w:val="0C430B50"/>
    <w:rsid w:val="0C5C1C12"/>
    <w:rsid w:val="0C767178"/>
    <w:rsid w:val="0C921850"/>
    <w:rsid w:val="0CA37841"/>
    <w:rsid w:val="0CB35CD6"/>
    <w:rsid w:val="0CEB1914"/>
    <w:rsid w:val="0CEF2A86"/>
    <w:rsid w:val="0D611BD6"/>
    <w:rsid w:val="0D8B27AF"/>
    <w:rsid w:val="0DAB10A3"/>
    <w:rsid w:val="0DD203DE"/>
    <w:rsid w:val="0E25520E"/>
    <w:rsid w:val="0E666D78"/>
    <w:rsid w:val="0E963B01"/>
    <w:rsid w:val="0EB421D9"/>
    <w:rsid w:val="0ED463D8"/>
    <w:rsid w:val="0EF24738"/>
    <w:rsid w:val="0F000F7B"/>
    <w:rsid w:val="0F20786F"/>
    <w:rsid w:val="0F282AB4"/>
    <w:rsid w:val="0F3A0931"/>
    <w:rsid w:val="0F3A26DF"/>
    <w:rsid w:val="0F9F69E6"/>
    <w:rsid w:val="0FBE6D37"/>
    <w:rsid w:val="0FCB5F33"/>
    <w:rsid w:val="0FE43BA2"/>
    <w:rsid w:val="0FF75410"/>
    <w:rsid w:val="0FF87EA4"/>
    <w:rsid w:val="100625C1"/>
    <w:rsid w:val="100827DD"/>
    <w:rsid w:val="101C3B92"/>
    <w:rsid w:val="10306A46"/>
    <w:rsid w:val="103A670E"/>
    <w:rsid w:val="10500F7A"/>
    <w:rsid w:val="106F63B8"/>
    <w:rsid w:val="10993151"/>
    <w:rsid w:val="10BB15FD"/>
    <w:rsid w:val="10F66AD9"/>
    <w:rsid w:val="11053532"/>
    <w:rsid w:val="116021A5"/>
    <w:rsid w:val="117B747F"/>
    <w:rsid w:val="120B758D"/>
    <w:rsid w:val="121977B2"/>
    <w:rsid w:val="12374CB3"/>
    <w:rsid w:val="125515DD"/>
    <w:rsid w:val="12647A72"/>
    <w:rsid w:val="12BA7692"/>
    <w:rsid w:val="12D44BF8"/>
    <w:rsid w:val="1300742B"/>
    <w:rsid w:val="135875D7"/>
    <w:rsid w:val="135E2714"/>
    <w:rsid w:val="13A46379"/>
    <w:rsid w:val="13CA1B57"/>
    <w:rsid w:val="13CC1D73"/>
    <w:rsid w:val="1424570B"/>
    <w:rsid w:val="143040B0"/>
    <w:rsid w:val="147A357D"/>
    <w:rsid w:val="147A5E14"/>
    <w:rsid w:val="147C72F5"/>
    <w:rsid w:val="14B07F15"/>
    <w:rsid w:val="14B7032D"/>
    <w:rsid w:val="1542403C"/>
    <w:rsid w:val="155618F4"/>
    <w:rsid w:val="155913E5"/>
    <w:rsid w:val="155F6B7B"/>
    <w:rsid w:val="15615B04"/>
    <w:rsid w:val="156B3351"/>
    <w:rsid w:val="159B37AB"/>
    <w:rsid w:val="159F14ED"/>
    <w:rsid w:val="15D171CD"/>
    <w:rsid w:val="15E2762C"/>
    <w:rsid w:val="15FA4976"/>
    <w:rsid w:val="160C6457"/>
    <w:rsid w:val="163F4A7E"/>
    <w:rsid w:val="16496BC0"/>
    <w:rsid w:val="16615C13"/>
    <w:rsid w:val="166D72BD"/>
    <w:rsid w:val="168C1346"/>
    <w:rsid w:val="169D2E4C"/>
    <w:rsid w:val="16AD065A"/>
    <w:rsid w:val="16CF5E02"/>
    <w:rsid w:val="16DE1BA1"/>
    <w:rsid w:val="16DF591A"/>
    <w:rsid w:val="16F2564D"/>
    <w:rsid w:val="17397720"/>
    <w:rsid w:val="17601C38"/>
    <w:rsid w:val="176A4E49"/>
    <w:rsid w:val="17771FF6"/>
    <w:rsid w:val="17A417B8"/>
    <w:rsid w:val="17AD5A18"/>
    <w:rsid w:val="17C65771"/>
    <w:rsid w:val="17E12E18"/>
    <w:rsid w:val="17F43647"/>
    <w:rsid w:val="17F542B4"/>
    <w:rsid w:val="17F96321"/>
    <w:rsid w:val="18004420"/>
    <w:rsid w:val="180C0990"/>
    <w:rsid w:val="18461F74"/>
    <w:rsid w:val="1881137E"/>
    <w:rsid w:val="18AF3F83"/>
    <w:rsid w:val="18B84674"/>
    <w:rsid w:val="18ED7A84"/>
    <w:rsid w:val="18EF453A"/>
    <w:rsid w:val="19006747"/>
    <w:rsid w:val="19301C49"/>
    <w:rsid w:val="19371A3D"/>
    <w:rsid w:val="19842055"/>
    <w:rsid w:val="1990114D"/>
    <w:rsid w:val="19BD63E6"/>
    <w:rsid w:val="19D11E91"/>
    <w:rsid w:val="19E908CD"/>
    <w:rsid w:val="19EF056A"/>
    <w:rsid w:val="19FF1F98"/>
    <w:rsid w:val="1A27385F"/>
    <w:rsid w:val="1A3D12D5"/>
    <w:rsid w:val="1A402B73"/>
    <w:rsid w:val="1A7D4F27"/>
    <w:rsid w:val="1AE66217"/>
    <w:rsid w:val="1B1A33C4"/>
    <w:rsid w:val="1B5807CD"/>
    <w:rsid w:val="1B75684C"/>
    <w:rsid w:val="1B862808"/>
    <w:rsid w:val="1B9211AC"/>
    <w:rsid w:val="1B9D2899"/>
    <w:rsid w:val="1BEF7F65"/>
    <w:rsid w:val="1C5B5A42"/>
    <w:rsid w:val="1C71170A"/>
    <w:rsid w:val="1CA725AE"/>
    <w:rsid w:val="1CB02232"/>
    <w:rsid w:val="1CDD07E6"/>
    <w:rsid w:val="1CFF0AC4"/>
    <w:rsid w:val="1D4D7A81"/>
    <w:rsid w:val="1D7414B2"/>
    <w:rsid w:val="1D840FC9"/>
    <w:rsid w:val="1DA84CB7"/>
    <w:rsid w:val="1DC00253"/>
    <w:rsid w:val="1DD45AAC"/>
    <w:rsid w:val="1DD65CC8"/>
    <w:rsid w:val="1DF95513"/>
    <w:rsid w:val="1E197963"/>
    <w:rsid w:val="1E2E00E4"/>
    <w:rsid w:val="1E31140C"/>
    <w:rsid w:val="1E7E12ED"/>
    <w:rsid w:val="1E875215"/>
    <w:rsid w:val="1E894AE9"/>
    <w:rsid w:val="1E8F5E77"/>
    <w:rsid w:val="1EA336D1"/>
    <w:rsid w:val="1EC024D4"/>
    <w:rsid w:val="1F0A08B1"/>
    <w:rsid w:val="1F362359"/>
    <w:rsid w:val="1F444EB4"/>
    <w:rsid w:val="1F5F1CED"/>
    <w:rsid w:val="1FA3607E"/>
    <w:rsid w:val="20044FFA"/>
    <w:rsid w:val="20180F93"/>
    <w:rsid w:val="203942EC"/>
    <w:rsid w:val="204131A1"/>
    <w:rsid w:val="204C1075"/>
    <w:rsid w:val="20BC32B1"/>
    <w:rsid w:val="20C462AC"/>
    <w:rsid w:val="21025026"/>
    <w:rsid w:val="2110329F"/>
    <w:rsid w:val="21290752"/>
    <w:rsid w:val="213A656E"/>
    <w:rsid w:val="21415B4F"/>
    <w:rsid w:val="215A276C"/>
    <w:rsid w:val="215F4227"/>
    <w:rsid w:val="21682E26"/>
    <w:rsid w:val="21777C45"/>
    <w:rsid w:val="21FB3F4F"/>
    <w:rsid w:val="22460F43"/>
    <w:rsid w:val="224F108D"/>
    <w:rsid w:val="228026A7"/>
    <w:rsid w:val="2297354C"/>
    <w:rsid w:val="229B128E"/>
    <w:rsid w:val="229B58F0"/>
    <w:rsid w:val="229D16F7"/>
    <w:rsid w:val="22CC58EC"/>
    <w:rsid w:val="22FA13D7"/>
    <w:rsid w:val="2300590A"/>
    <w:rsid w:val="231D6147"/>
    <w:rsid w:val="233C481F"/>
    <w:rsid w:val="23405992"/>
    <w:rsid w:val="234B3FC0"/>
    <w:rsid w:val="23737B15"/>
    <w:rsid w:val="23737E9F"/>
    <w:rsid w:val="237A70F6"/>
    <w:rsid w:val="237F295E"/>
    <w:rsid w:val="23A221A9"/>
    <w:rsid w:val="23B07E9A"/>
    <w:rsid w:val="23B5012E"/>
    <w:rsid w:val="23BC326A"/>
    <w:rsid w:val="23F549CE"/>
    <w:rsid w:val="240338A4"/>
    <w:rsid w:val="24326AD6"/>
    <w:rsid w:val="24395CB3"/>
    <w:rsid w:val="24743B45"/>
    <w:rsid w:val="24BB5C18"/>
    <w:rsid w:val="24D44806"/>
    <w:rsid w:val="25137802"/>
    <w:rsid w:val="25761B3F"/>
    <w:rsid w:val="257A6211"/>
    <w:rsid w:val="257B03A7"/>
    <w:rsid w:val="25864F36"/>
    <w:rsid w:val="25BC57A4"/>
    <w:rsid w:val="25DF1492"/>
    <w:rsid w:val="26851CCD"/>
    <w:rsid w:val="268564DD"/>
    <w:rsid w:val="268D0EEE"/>
    <w:rsid w:val="26DC3C24"/>
    <w:rsid w:val="26FB4D6F"/>
    <w:rsid w:val="270A3C77"/>
    <w:rsid w:val="275F591C"/>
    <w:rsid w:val="27845454"/>
    <w:rsid w:val="278E13C2"/>
    <w:rsid w:val="287A36F4"/>
    <w:rsid w:val="28CD1A76"/>
    <w:rsid w:val="28E22480"/>
    <w:rsid w:val="292F0982"/>
    <w:rsid w:val="29635FDC"/>
    <w:rsid w:val="297C5B44"/>
    <w:rsid w:val="2A4D10C0"/>
    <w:rsid w:val="2A4F1B5B"/>
    <w:rsid w:val="2AA01F44"/>
    <w:rsid w:val="2AE13EFE"/>
    <w:rsid w:val="2AFA0B1C"/>
    <w:rsid w:val="2AFD06DE"/>
    <w:rsid w:val="2B037147"/>
    <w:rsid w:val="2B2A31B0"/>
    <w:rsid w:val="2B3C2EE3"/>
    <w:rsid w:val="2B9E594C"/>
    <w:rsid w:val="2BA93703"/>
    <w:rsid w:val="2BB861EE"/>
    <w:rsid w:val="2BF0264B"/>
    <w:rsid w:val="2C2B5431"/>
    <w:rsid w:val="2C66290D"/>
    <w:rsid w:val="2CA90A4C"/>
    <w:rsid w:val="2CB27900"/>
    <w:rsid w:val="2CC80ED2"/>
    <w:rsid w:val="2CCB6C14"/>
    <w:rsid w:val="2D1F59ED"/>
    <w:rsid w:val="2D371BB4"/>
    <w:rsid w:val="2D6F1C17"/>
    <w:rsid w:val="2D6F5E8F"/>
    <w:rsid w:val="2D9E7968"/>
    <w:rsid w:val="2DAF5F38"/>
    <w:rsid w:val="2DE51610"/>
    <w:rsid w:val="2DF857E7"/>
    <w:rsid w:val="2E163EBF"/>
    <w:rsid w:val="2E2F6D2F"/>
    <w:rsid w:val="2E3F51C4"/>
    <w:rsid w:val="2E4544BB"/>
    <w:rsid w:val="2EF73CF0"/>
    <w:rsid w:val="2F094C2D"/>
    <w:rsid w:val="2F0D7070"/>
    <w:rsid w:val="2F2443BA"/>
    <w:rsid w:val="2F5702EB"/>
    <w:rsid w:val="2F5729E1"/>
    <w:rsid w:val="2F594063"/>
    <w:rsid w:val="2F5E5B1E"/>
    <w:rsid w:val="301057D2"/>
    <w:rsid w:val="3028475C"/>
    <w:rsid w:val="3058256D"/>
    <w:rsid w:val="308E2433"/>
    <w:rsid w:val="30A93405"/>
    <w:rsid w:val="30E402A4"/>
    <w:rsid w:val="30E43FF2"/>
    <w:rsid w:val="30E91417"/>
    <w:rsid w:val="30F20785"/>
    <w:rsid w:val="30F93D50"/>
    <w:rsid w:val="311566B0"/>
    <w:rsid w:val="316D3DF6"/>
    <w:rsid w:val="31A31F0E"/>
    <w:rsid w:val="31A67308"/>
    <w:rsid w:val="31B904C8"/>
    <w:rsid w:val="31C559E0"/>
    <w:rsid w:val="31CE042F"/>
    <w:rsid w:val="31E83DC4"/>
    <w:rsid w:val="31F962A6"/>
    <w:rsid w:val="31FD7870"/>
    <w:rsid w:val="32024E86"/>
    <w:rsid w:val="320F4EAD"/>
    <w:rsid w:val="32171047"/>
    <w:rsid w:val="322A7F39"/>
    <w:rsid w:val="32430A59"/>
    <w:rsid w:val="329702AB"/>
    <w:rsid w:val="32A47CEB"/>
    <w:rsid w:val="32B106C3"/>
    <w:rsid w:val="32D83E39"/>
    <w:rsid w:val="32E75E2A"/>
    <w:rsid w:val="33092244"/>
    <w:rsid w:val="332D5F33"/>
    <w:rsid w:val="333D3C9C"/>
    <w:rsid w:val="3351534B"/>
    <w:rsid w:val="338A5133"/>
    <w:rsid w:val="33AB50A9"/>
    <w:rsid w:val="33D55F4F"/>
    <w:rsid w:val="33DC2905"/>
    <w:rsid w:val="33E67E90"/>
    <w:rsid w:val="33EA5BD2"/>
    <w:rsid w:val="3402149A"/>
    <w:rsid w:val="342509B8"/>
    <w:rsid w:val="34367069"/>
    <w:rsid w:val="345070DD"/>
    <w:rsid w:val="345E3ECA"/>
    <w:rsid w:val="34633EA1"/>
    <w:rsid w:val="34646885"/>
    <w:rsid w:val="347106AE"/>
    <w:rsid w:val="34C71A6F"/>
    <w:rsid w:val="34FF38FF"/>
    <w:rsid w:val="351A6043"/>
    <w:rsid w:val="351E4E47"/>
    <w:rsid w:val="353C420B"/>
    <w:rsid w:val="35610BA9"/>
    <w:rsid w:val="35633FD8"/>
    <w:rsid w:val="356419B4"/>
    <w:rsid w:val="35683252"/>
    <w:rsid w:val="35812566"/>
    <w:rsid w:val="358E1225"/>
    <w:rsid w:val="36064819"/>
    <w:rsid w:val="36321AB2"/>
    <w:rsid w:val="364D41F6"/>
    <w:rsid w:val="366F1ADE"/>
    <w:rsid w:val="36794FEB"/>
    <w:rsid w:val="36965B9D"/>
    <w:rsid w:val="36A93B22"/>
    <w:rsid w:val="36B83D65"/>
    <w:rsid w:val="36C7044C"/>
    <w:rsid w:val="36DD557A"/>
    <w:rsid w:val="36E36908"/>
    <w:rsid w:val="36EA5EE9"/>
    <w:rsid w:val="3756532C"/>
    <w:rsid w:val="375F0685"/>
    <w:rsid w:val="37751C56"/>
    <w:rsid w:val="37A367C3"/>
    <w:rsid w:val="37C920E1"/>
    <w:rsid w:val="37D40F45"/>
    <w:rsid w:val="37E1553E"/>
    <w:rsid w:val="37E72E71"/>
    <w:rsid w:val="3809239F"/>
    <w:rsid w:val="38500D2A"/>
    <w:rsid w:val="385950D4"/>
    <w:rsid w:val="385B0E4C"/>
    <w:rsid w:val="38AA3B82"/>
    <w:rsid w:val="38C20ECB"/>
    <w:rsid w:val="390A4620"/>
    <w:rsid w:val="39161217"/>
    <w:rsid w:val="392E030F"/>
    <w:rsid w:val="394418E0"/>
    <w:rsid w:val="39561614"/>
    <w:rsid w:val="39616936"/>
    <w:rsid w:val="396A0E1F"/>
    <w:rsid w:val="3974003A"/>
    <w:rsid w:val="39813B1B"/>
    <w:rsid w:val="39C3786F"/>
    <w:rsid w:val="39D527EE"/>
    <w:rsid w:val="39DA6A42"/>
    <w:rsid w:val="39F41558"/>
    <w:rsid w:val="3A055708"/>
    <w:rsid w:val="3A1324C0"/>
    <w:rsid w:val="3A255BB6"/>
    <w:rsid w:val="3A4748F2"/>
    <w:rsid w:val="3A8F47AC"/>
    <w:rsid w:val="3AB3217D"/>
    <w:rsid w:val="3ADB0022"/>
    <w:rsid w:val="3AFB2473"/>
    <w:rsid w:val="3B11613A"/>
    <w:rsid w:val="3B2A0FAA"/>
    <w:rsid w:val="3B2A71FC"/>
    <w:rsid w:val="3BB70A8F"/>
    <w:rsid w:val="3BC211E2"/>
    <w:rsid w:val="3BED7CBB"/>
    <w:rsid w:val="3BF03FA1"/>
    <w:rsid w:val="3CBC20D5"/>
    <w:rsid w:val="3CCD54F2"/>
    <w:rsid w:val="3CD72A6B"/>
    <w:rsid w:val="3CDB69FF"/>
    <w:rsid w:val="3CF12320"/>
    <w:rsid w:val="3CF67395"/>
    <w:rsid w:val="3D6F7587"/>
    <w:rsid w:val="3DF1704D"/>
    <w:rsid w:val="3E442382"/>
    <w:rsid w:val="3E8E35FE"/>
    <w:rsid w:val="3E9A2F3A"/>
    <w:rsid w:val="3EAE5A4E"/>
    <w:rsid w:val="3EBA2645"/>
    <w:rsid w:val="3F2226C4"/>
    <w:rsid w:val="3F6902F3"/>
    <w:rsid w:val="3F6A406B"/>
    <w:rsid w:val="3F8366F7"/>
    <w:rsid w:val="3F8434E5"/>
    <w:rsid w:val="3F917849"/>
    <w:rsid w:val="3FAF56AC"/>
    <w:rsid w:val="3FE91433"/>
    <w:rsid w:val="4013025E"/>
    <w:rsid w:val="402B37FA"/>
    <w:rsid w:val="403326AF"/>
    <w:rsid w:val="40493C80"/>
    <w:rsid w:val="406334F2"/>
    <w:rsid w:val="40BA710F"/>
    <w:rsid w:val="41016309"/>
    <w:rsid w:val="41314E40"/>
    <w:rsid w:val="414A5F02"/>
    <w:rsid w:val="417C1E33"/>
    <w:rsid w:val="41986C6D"/>
    <w:rsid w:val="41A95FA2"/>
    <w:rsid w:val="41B96BE3"/>
    <w:rsid w:val="41BB32CC"/>
    <w:rsid w:val="41C31810"/>
    <w:rsid w:val="41D028AB"/>
    <w:rsid w:val="42132798"/>
    <w:rsid w:val="421E1932"/>
    <w:rsid w:val="425012F6"/>
    <w:rsid w:val="42B45D29"/>
    <w:rsid w:val="43311EF6"/>
    <w:rsid w:val="435B61A4"/>
    <w:rsid w:val="43B35FE0"/>
    <w:rsid w:val="43D1290A"/>
    <w:rsid w:val="443609BF"/>
    <w:rsid w:val="449556E6"/>
    <w:rsid w:val="44D426B2"/>
    <w:rsid w:val="44DA759D"/>
    <w:rsid w:val="451E7321"/>
    <w:rsid w:val="452847AC"/>
    <w:rsid w:val="45321187"/>
    <w:rsid w:val="4532761E"/>
    <w:rsid w:val="455C26A8"/>
    <w:rsid w:val="457A48DC"/>
    <w:rsid w:val="4597723C"/>
    <w:rsid w:val="45A1630C"/>
    <w:rsid w:val="45CF54AF"/>
    <w:rsid w:val="45D40490"/>
    <w:rsid w:val="45EA7CB3"/>
    <w:rsid w:val="462819FE"/>
    <w:rsid w:val="463F7FFF"/>
    <w:rsid w:val="4642189D"/>
    <w:rsid w:val="464F515A"/>
    <w:rsid w:val="46631045"/>
    <w:rsid w:val="46674E60"/>
    <w:rsid w:val="46712183"/>
    <w:rsid w:val="46893028"/>
    <w:rsid w:val="47215957"/>
    <w:rsid w:val="476D294A"/>
    <w:rsid w:val="477F61D9"/>
    <w:rsid w:val="479C322F"/>
    <w:rsid w:val="47E32FBD"/>
    <w:rsid w:val="47F95F8C"/>
    <w:rsid w:val="48036E0A"/>
    <w:rsid w:val="48074B4D"/>
    <w:rsid w:val="480768FB"/>
    <w:rsid w:val="480A63EB"/>
    <w:rsid w:val="481132D5"/>
    <w:rsid w:val="48623B31"/>
    <w:rsid w:val="486D3EFD"/>
    <w:rsid w:val="489D100D"/>
    <w:rsid w:val="48B325DE"/>
    <w:rsid w:val="48B60321"/>
    <w:rsid w:val="48C0737A"/>
    <w:rsid w:val="48D923C7"/>
    <w:rsid w:val="48DD3AFF"/>
    <w:rsid w:val="4926728C"/>
    <w:rsid w:val="493059DD"/>
    <w:rsid w:val="493B3129"/>
    <w:rsid w:val="49507E2D"/>
    <w:rsid w:val="49753D38"/>
    <w:rsid w:val="499F0DB5"/>
    <w:rsid w:val="49AB641B"/>
    <w:rsid w:val="49FC1D63"/>
    <w:rsid w:val="4A6C0C97"/>
    <w:rsid w:val="4A9D2C6A"/>
    <w:rsid w:val="4AA133C1"/>
    <w:rsid w:val="4AA92D72"/>
    <w:rsid w:val="4ABC77BF"/>
    <w:rsid w:val="4AC62A9D"/>
    <w:rsid w:val="4AFF7D5D"/>
    <w:rsid w:val="4B241572"/>
    <w:rsid w:val="4B2D12E0"/>
    <w:rsid w:val="4B3519D1"/>
    <w:rsid w:val="4B3612A5"/>
    <w:rsid w:val="4B3A0D95"/>
    <w:rsid w:val="4B50680B"/>
    <w:rsid w:val="4B647BC0"/>
    <w:rsid w:val="4BA04BE4"/>
    <w:rsid w:val="4BB9615E"/>
    <w:rsid w:val="4BBD036D"/>
    <w:rsid w:val="4BC951F3"/>
    <w:rsid w:val="4BDC009E"/>
    <w:rsid w:val="4BEB6B31"/>
    <w:rsid w:val="4BFE0015"/>
    <w:rsid w:val="4C231829"/>
    <w:rsid w:val="4C465518"/>
    <w:rsid w:val="4C5C2F8D"/>
    <w:rsid w:val="4C856040"/>
    <w:rsid w:val="4C9A3280"/>
    <w:rsid w:val="4CB42DC9"/>
    <w:rsid w:val="4CFF2F8E"/>
    <w:rsid w:val="4D0C49B3"/>
    <w:rsid w:val="4D1E305C"/>
    <w:rsid w:val="4D5819A6"/>
    <w:rsid w:val="4D5E3B47"/>
    <w:rsid w:val="4D7A7AA1"/>
    <w:rsid w:val="4D9329DF"/>
    <w:rsid w:val="4DA610D8"/>
    <w:rsid w:val="4DAD1CF2"/>
    <w:rsid w:val="4DD36371"/>
    <w:rsid w:val="4DDF3E76"/>
    <w:rsid w:val="4E2D698F"/>
    <w:rsid w:val="4E304868"/>
    <w:rsid w:val="4E393586"/>
    <w:rsid w:val="4E487C6D"/>
    <w:rsid w:val="4E4C150B"/>
    <w:rsid w:val="4E7445BE"/>
    <w:rsid w:val="4E830CA5"/>
    <w:rsid w:val="4E9C3B15"/>
    <w:rsid w:val="4EA07161"/>
    <w:rsid w:val="4EA12ED9"/>
    <w:rsid w:val="4EB160D3"/>
    <w:rsid w:val="4EB175C0"/>
    <w:rsid w:val="4EB90223"/>
    <w:rsid w:val="4EE07EA5"/>
    <w:rsid w:val="4EF601E7"/>
    <w:rsid w:val="4F0C47F7"/>
    <w:rsid w:val="4F0E4A13"/>
    <w:rsid w:val="4F277882"/>
    <w:rsid w:val="4F7C618C"/>
    <w:rsid w:val="4FA939AA"/>
    <w:rsid w:val="4FC7696F"/>
    <w:rsid w:val="4FD80B7D"/>
    <w:rsid w:val="4FDD2871"/>
    <w:rsid w:val="4FF736F9"/>
    <w:rsid w:val="50314FFA"/>
    <w:rsid w:val="504D156B"/>
    <w:rsid w:val="505A77E4"/>
    <w:rsid w:val="50715259"/>
    <w:rsid w:val="50905967"/>
    <w:rsid w:val="51053883"/>
    <w:rsid w:val="5147420C"/>
    <w:rsid w:val="517D19DC"/>
    <w:rsid w:val="51837BEE"/>
    <w:rsid w:val="51A27DDC"/>
    <w:rsid w:val="51B6407F"/>
    <w:rsid w:val="51D57A6A"/>
    <w:rsid w:val="51FA302C"/>
    <w:rsid w:val="52214A5D"/>
    <w:rsid w:val="5276194D"/>
    <w:rsid w:val="52B94C95"/>
    <w:rsid w:val="52D92ACB"/>
    <w:rsid w:val="530712A7"/>
    <w:rsid w:val="530C1269"/>
    <w:rsid w:val="5371731E"/>
    <w:rsid w:val="53A45945"/>
    <w:rsid w:val="53B06098"/>
    <w:rsid w:val="53B50C18"/>
    <w:rsid w:val="53F561A1"/>
    <w:rsid w:val="53FD32A8"/>
    <w:rsid w:val="53FF1706"/>
    <w:rsid w:val="54183C3E"/>
    <w:rsid w:val="541D74A6"/>
    <w:rsid w:val="54482775"/>
    <w:rsid w:val="547370C6"/>
    <w:rsid w:val="5492579E"/>
    <w:rsid w:val="54B41BB8"/>
    <w:rsid w:val="54C662FF"/>
    <w:rsid w:val="54F94081"/>
    <w:rsid w:val="55043314"/>
    <w:rsid w:val="55055035"/>
    <w:rsid w:val="551E684F"/>
    <w:rsid w:val="55516824"/>
    <w:rsid w:val="555E7D76"/>
    <w:rsid w:val="55986DE4"/>
    <w:rsid w:val="559D089E"/>
    <w:rsid w:val="559F4616"/>
    <w:rsid w:val="55CA4D09"/>
    <w:rsid w:val="55DB2F5C"/>
    <w:rsid w:val="55F61D5C"/>
    <w:rsid w:val="56130B60"/>
    <w:rsid w:val="56570A4D"/>
    <w:rsid w:val="566413BC"/>
    <w:rsid w:val="56660156"/>
    <w:rsid w:val="566B62A7"/>
    <w:rsid w:val="5692159C"/>
    <w:rsid w:val="56EF42BA"/>
    <w:rsid w:val="573C5F32"/>
    <w:rsid w:val="57870444"/>
    <w:rsid w:val="57AE0B41"/>
    <w:rsid w:val="580A67D8"/>
    <w:rsid w:val="581E2FD0"/>
    <w:rsid w:val="582F24D7"/>
    <w:rsid w:val="583E0E16"/>
    <w:rsid w:val="58433D08"/>
    <w:rsid w:val="585711D8"/>
    <w:rsid w:val="585A65D3"/>
    <w:rsid w:val="58711B6E"/>
    <w:rsid w:val="58953AAF"/>
    <w:rsid w:val="58B55EFF"/>
    <w:rsid w:val="59097FF9"/>
    <w:rsid w:val="59172716"/>
    <w:rsid w:val="59352B9C"/>
    <w:rsid w:val="59943D66"/>
    <w:rsid w:val="59B44408"/>
    <w:rsid w:val="59F4756D"/>
    <w:rsid w:val="5A117165"/>
    <w:rsid w:val="5A48448E"/>
    <w:rsid w:val="5A5E4AEC"/>
    <w:rsid w:val="5A655703"/>
    <w:rsid w:val="5A93401E"/>
    <w:rsid w:val="5A9B2ED2"/>
    <w:rsid w:val="5AA47DD4"/>
    <w:rsid w:val="5ACD39D4"/>
    <w:rsid w:val="5AF55530"/>
    <w:rsid w:val="5B184523"/>
    <w:rsid w:val="5B6C411E"/>
    <w:rsid w:val="5B6D0D13"/>
    <w:rsid w:val="5BC202F3"/>
    <w:rsid w:val="5BE32D83"/>
    <w:rsid w:val="5BFB631F"/>
    <w:rsid w:val="5C007491"/>
    <w:rsid w:val="5C272C70"/>
    <w:rsid w:val="5CA67F0E"/>
    <w:rsid w:val="5CCE758F"/>
    <w:rsid w:val="5CFB69AF"/>
    <w:rsid w:val="5CFE60C6"/>
    <w:rsid w:val="5D121B72"/>
    <w:rsid w:val="5D7E2D63"/>
    <w:rsid w:val="5DA3652A"/>
    <w:rsid w:val="5DA36C6E"/>
    <w:rsid w:val="5DC82230"/>
    <w:rsid w:val="5DCC7F73"/>
    <w:rsid w:val="5DD24E5D"/>
    <w:rsid w:val="5DE80B25"/>
    <w:rsid w:val="5E015742"/>
    <w:rsid w:val="5E303744"/>
    <w:rsid w:val="5E6C7060"/>
    <w:rsid w:val="5EB00A7D"/>
    <w:rsid w:val="5F092B01"/>
    <w:rsid w:val="5F313E05"/>
    <w:rsid w:val="5F546472"/>
    <w:rsid w:val="5F5C720D"/>
    <w:rsid w:val="5F62342A"/>
    <w:rsid w:val="5F6917F1"/>
    <w:rsid w:val="5F7268F8"/>
    <w:rsid w:val="5FDC293E"/>
    <w:rsid w:val="5FFB68ED"/>
    <w:rsid w:val="60114305"/>
    <w:rsid w:val="601B6F8F"/>
    <w:rsid w:val="601E25DC"/>
    <w:rsid w:val="6029733F"/>
    <w:rsid w:val="604069F6"/>
    <w:rsid w:val="60481419"/>
    <w:rsid w:val="605B55DE"/>
    <w:rsid w:val="609B59DA"/>
    <w:rsid w:val="60A07495"/>
    <w:rsid w:val="60E07E68"/>
    <w:rsid w:val="610417D1"/>
    <w:rsid w:val="61076CC4"/>
    <w:rsid w:val="613100ED"/>
    <w:rsid w:val="6142054C"/>
    <w:rsid w:val="615A5895"/>
    <w:rsid w:val="616B35FF"/>
    <w:rsid w:val="6174196C"/>
    <w:rsid w:val="619C1A0A"/>
    <w:rsid w:val="61BA27D8"/>
    <w:rsid w:val="6232236E"/>
    <w:rsid w:val="624D346A"/>
    <w:rsid w:val="625463BF"/>
    <w:rsid w:val="62830E1C"/>
    <w:rsid w:val="62B611F1"/>
    <w:rsid w:val="62BB651E"/>
    <w:rsid w:val="62BE1E54"/>
    <w:rsid w:val="62EE098B"/>
    <w:rsid w:val="62F53AC8"/>
    <w:rsid w:val="631F28F3"/>
    <w:rsid w:val="63473BF7"/>
    <w:rsid w:val="634C1C87"/>
    <w:rsid w:val="63640C4D"/>
    <w:rsid w:val="63691DC0"/>
    <w:rsid w:val="636C18B0"/>
    <w:rsid w:val="638B7F88"/>
    <w:rsid w:val="63AB23D8"/>
    <w:rsid w:val="63FB0D00"/>
    <w:rsid w:val="640F0BB9"/>
    <w:rsid w:val="64281C7B"/>
    <w:rsid w:val="6472739A"/>
    <w:rsid w:val="647749B0"/>
    <w:rsid w:val="64792B07"/>
    <w:rsid w:val="647A7DA7"/>
    <w:rsid w:val="647D283A"/>
    <w:rsid w:val="64A2678F"/>
    <w:rsid w:val="64A529C5"/>
    <w:rsid w:val="64AA2211"/>
    <w:rsid w:val="64AD03D2"/>
    <w:rsid w:val="64D5070E"/>
    <w:rsid w:val="64F41B5D"/>
    <w:rsid w:val="654C7BEB"/>
    <w:rsid w:val="65516FAF"/>
    <w:rsid w:val="655F347A"/>
    <w:rsid w:val="65673378"/>
    <w:rsid w:val="65801643"/>
    <w:rsid w:val="65881BB2"/>
    <w:rsid w:val="65D6776E"/>
    <w:rsid w:val="65FC33BF"/>
    <w:rsid w:val="65FF07B9"/>
    <w:rsid w:val="66053308"/>
    <w:rsid w:val="6679056C"/>
    <w:rsid w:val="66C35C8B"/>
    <w:rsid w:val="66F66060"/>
    <w:rsid w:val="671129F4"/>
    <w:rsid w:val="674D37A6"/>
    <w:rsid w:val="67674DAA"/>
    <w:rsid w:val="676B4959"/>
    <w:rsid w:val="676D61EC"/>
    <w:rsid w:val="678215FE"/>
    <w:rsid w:val="67A71109"/>
    <w:rsid w:val="67AC4C4C"/>
    <w:rsid w:val="67D40F78"/>
    <w:rsid w:val="67EC36E4"/>
    <w:rsid w:val="67F24A7A"/>
    <w:rsid w:val="682B1D3A"/>
    <w:rsid w:val="682C160E"/>
    <w:rsid w:val="68492FC4"/>
    <w:rsid w:val="68A45648"/>
    <w:rsid w:val="68B166E3"/>
    <w:rsid w:val="68CC52CB"/>
    <w:rsid w:val="68E13FBD"/>
    <w:rsid w:val="690F61DB"/>
    <w:rsid w:val="6949691B"/>
    <w:rsid w:val="69E14DA6"/>
    <w:rsid w:val="69FC398E"/>
    <w:rsid w:val="6A022F6E"/>
    <w:rsid w:val="6A5031C7"/>
    <w:rsid w:val="6A554E4C"/>
    <w:rsid w:val="6A590DE0"/>
    <w:rsid w:val="6A5D2B08"/>
    <w:rsid w:val="6A6908F7"/>
    <w:rsid w:val="6A7C4714"/>
    <w:rsid w:val="6A834BAF"/>
    <w:rsid w:val="6A88778D"/>
    <w:rsid w:val="6A8D0084"/>
    <w:rsid w:val="6A90374D"/>
    <w:rsid w:val="6AA33E09"/>
    <w:rsid w:val="6AC16985"/>
    <w:rsid w:val="6AD21D90"/>
    <w:rsid w:val="6AE32A67"/>
    <w:rsid w:val="6AF503DD"/>
    <w:rsid w:val="6AFD03E3"/>
    <w:rsid w:val="6B563571"/>
    <w:rsid w:val="6B5B0B88"/>
    <w:rsid w:val="6B8D6867"/>
    <w:rsid w:val="6BD10E4A"/>
    <w:rsid w:val="6BF54B38"/>
    <w:rsid w:val="6BFA214F"/>
    <w:rsid w:val="6C152AE5"/>
    <w:rsid w:val="6C1E599B"/>
    <w:rsid w:val="6C22042C"/>
    <w:rsid w:val="6C281E78"/>
    <w:rsid w:val="6C292A34"/>
    <w:rsid w:val="6C523D39"/>
    <w:rsid w:val="6C5D2E30"/>
    <w:rsid w:val="6D0F1178"/>
    <w:rsid w:val="6D1C5485"/>
    <w:rsid w:val="6D1C7EA3"/>
    <w:rsid w:val="6D2401CE"/>
    <w:rsid w:val="6D2724E3"/>
    <w:rsid w:val="6D2B458A"/>
    <w:rsid w:val="6D3276C6"/>
    <w:rsid w:val="6D5D6A28"/>
    <w:rsid w:val="6D885538"/>
    <w:rsid w:val="6D965EA7"/>
    <w:rsid w:val="6DB225B5"/>
    <w:rsid w:val="6DB36A59"/>
    <w:rsid w:val="6DB620A5"/>
    <w:rsid w:val="6DBD0F39"/>
    <w:rsid w:val="6DBE3EEA"/>
    <w:rsid w:val="6DFD1A82"/>
    <w:rsid w:val="6E085A8E"/>
    <w:rsid w:val="6E1F7C4B"/>
    <w:rsid w:val="6E9F6FDD"/>
    <w:rsid w:val="6EA33DCD"/>
    <w:rsid w:val="6EC16F54"/>
    <w:rsid w:val="6EFC7F8C"/>
    <w:rsid w:val="6F060E0B"/>
    <w:rsid w:val="6F06705D"/>
    <w:rsid w:val="6F152DFC"/>
    <w:rsid w:val="6F2E162C"/>
    <w:rsid w:val="6F3516F0"/>
    <w:rsid w:val="6F484F7F"/>
    <w:rsid w:val="6F6618A9"/>
    <w:rsid w:val="6F6D2C38"/>
    <w:rsid w:val="6FC0720B"/>
    <w:rsid w:val="6FE969BF"/>
    <w:rsid w:val="6FEE1FCA"/>
    <w:rsid w:val="70221C74"/>
    <w:rsid w:val="702E0619"/>
    <w:rsid w:val="70461908"/>
    <w:rsid w:val="706B6034"/>
    <w:rsid w:val="706F478E"/>
    <w:rsid w:val="70762FFE"/>
    <w:rsid w:val="709F0622"/>
    <w:rsid w:val="70A00DEB"/>
    <w:rsid w:val="70AA119C"/>
    <w:rsid w:val="70C96594"/>
    <w:rsid w:val="70D07922"/>
    <w:rsid w:val="710F47F4"/>
    <w:rsid w:val="71213CDA"/>
    <w:rsid w:val="71752277"/>
    <w:rsid w:val="71836742"/>
    <w:rsid w:val="718D6344"/>
    <w:rsid w:val="718F39F1"/>
    <w:rsid w:val="71D945B4"/>
    <w:rsid w:val="71E52F59"/>
    <w:rsid w:val="72001B41"/>
    <w:rsid w:val="728A70F2"/>
    <w:rsid w:val="728D17FF"/>
    <w:rsid w:val="72A921D9"/>
    <w:rsid w:val="72BD7A32"/>
    <w:rsid w:val="72D535BB"/>
    <w:rsid w:val="72F378F8"/>
    <w:rsid w:val="73090EC9"/>
    <w:rsid w:val="7345167D"/>
    <w:rsid w:val="73566872"/>
    <w:rsid w:val="738348E4"/>
    <w:rsid w:val="738B18DE"/>
    <w:rsid w:val="73D763D6"/>
    <w:rsid w:val="741E6BF6"/>
    <w:rsid w:val="742F2BB2"/>
    <w:rsid w:val="74334D66"/>
    <w:rsid w:val="743C0152"/>
    <w:rsid w:val="74414CEF"/>
    <w:rsid w:val="74435EB6"/>
    <w:rsid w:val="744F6DB0"/>
    <w:rsid w:val="74786307"/>
    <w:rsid w:val="7494275B"/>
    <w:rsid w:val="74BF6E58"/>
    <w:rsid w:val="74D06143"/>
    <w:rsid w:val="74D70DF7"/>
    <w:rsid w:val="74E873F5"/>
    <w:rsid w:val="75023E22"/>
    <w:rsid w:val="75461F61"/>
    <w:rsid w:val="757C268D"/>
    <w:rsid w:val="75840E1C"/>
    <w:rsid w:val="7592164A"/>
    <w:rsid w:val="75AB5FC7"/>
    <w:rsid w:val="75F0011F"/>
    <w:rsid w:val="75F22ED9"/>
    <w:rsid w:val="75FE283B"/>
    <w:rsid w:val="76473381"/>
    <w:rsid w:val="764D1724"/>
    <w:rsid w:val="76522B87"/>
    <w:rsid w:val="765D3A06"/>
    <w:rsid w:val="766249B3"/>
    <w:rsid w:val="76FA74A7"/>
    <w:rsid w:val="77020109"/>
    <w:rsid w:val="77071BC4"/>
    <w:rsid w:val="77212C85"/>
    <w:rsid w:val="7780289C"/>
    <w:rsid w:val="77A47413"/>
    <w:rsid w:val="77A613DD"/>
    <w:rsid w:val="77BC009F"/>
    <w:rsid w:val="780A196C"/>
    <w:rsid w:val="781520BE"/>
    <w:rsid w:val="78436C2C"/>
    <w:rsid w:val="784C2432"/>
    <w:rsid w:val="786170B2"/>
    <w:rsid w:val="786732E5"/>
    <w:rsid w:val="789F3DA6"/>
    <w:rsid w:val="78A52377"/>
    <w:rsid w:val="78A5265A"/>
    <w:rsid w:val="78BC253A"/>
    <w:rsid w:val="78CA10FB"/>
    <w:rsid w:val="78CF6A8F"/>
    <w:rsid w:val="78DA26BD"/>
    <w:rsid w:val="78E21FA1"/>
    <w:rsid w:val="78E51A91"/>
    <w:rsid w:val="78E8332F"/>
    <w:rsid w:val="79043B98"/>
    <w:rsid w:val="79144124"/>
    <w:rsid w:val="792472E8"/>
    <w:rsid w:val="79450781"/>
    <w:rsid w:val="794744F9"/>
    <w:rsid w:val="7956189B"/>
    <w:rsid w:val="797205C1"/>
    <w:rsid w:val="79734E1B"/>
    <w:rsid w:val="799F4335"/>
    <w:rsid w:val="79BD6656"/>
    <w:rsid w:val="79DD32CD"/>
    <w:rsid w:val="7A0F3ACE"/>
    <w:rsid w:val="7A195E96"/>
    <w:rsid w:val="7A1B2EF7"/>
    <w:rsid w:val="7A230AC3"/>
    <w:rsid w:val="7A2A00A3"/>
    <w:rsid w:val="7A4153ED"/>
    <w:rsid w:val="7A546ECE"/>
    <w:rsid w:val="7A7B08FF"/>
    <w:rsid w:val="7A8F22B1"/>
    <w:rsid w:val="7AAD2296"/>
    <w:rsid w:val="7ADB5207"/>
    <w:rsid w:val="7B19177D"/>
    <w:rsid w:val="7B2B4466"/>
    <w:rsid w:val="7B5B7497"/>
    <w:rsid w:val="7B8351DE"/>
    <w:rsid w:val="7B95154C"/>
    <w:rsid w:val="7BBA0FB3"/>
    <w:rsid w:val="7BCD518A"/>
    <w:rsid w:val="7BD31CA7"/>
    <w:rsid w:val="7BD61B65"/>
    <w:rsid w:val="7C267FF6"/>
    <w:rsid w:val="7C48113E"/>
    <w:rsid w:val="7C605FFE"/>
    <w:rsid w:val="7CAD6D69"/>
    <w:rsid w:val="7CEA7B96"/>
    <w:rsid w:val="7CFE75C5"/>
    <w:rsid w:val="7D344D95"/>
    <w:rsid w:val="7D415485"/>
    <w:rsid w:val="7D513B99"/>
    <w:rsid w:val="7D731CF3"/>
    <w:rsid w:val="7D7A30EF"/>
    <w:rsid w:val="7D80447E"/>
    <w:rsid w:val="7D8C26C1"/>
    <w:rsid w:val="7DBA7990"/>
    <w:rsid w:val="7DD547CA"/>
    <w:rsid w:val="7DDA593C"/>
    <w:rsid w:val="7E024E93"/>
    <w:rsid w:val="7E2C3CBE"/>
    <w:rsid w:val="7E4D4360"/>
    <w:rsid w:val="7E652F13"/>
    <w:rsid w:val="7E88727F"/>
    <w:rsid w:val="7EBA751C"/>
    <w:rsid w:val="7EEC1DCB"/>
    <w:rsid w:val="7F01514B"/>
    <w:rsid w:val="7F152C3C"/>
    <w:rsid w:val="7F3B7BA5"/>
    <w:rsid w:val="7F54171E"/>
    <w:rsid w:val="7F6F47AA"/>
    <w:rsid w:val="7F7B314F"/>
    <w:rsid w:val="7F7F2C3F"/>
    <w:rsid w:val="7F8C2C66"/>
    <w:rsid w:val="7F8F09A8"/>
    <w:rsid w:val="7F995383"/>
    <w:rsid w:val="7FA22B78"/>
    <w:rsid w:val="7FAB3A34"/>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b/>
      <w:sz w:val="36"/>
    </w:rPr>
  </w:style>
  <w:style w:type="paragraph" w:styleId="3">
    <w:name w:val="heading 2"/>
    <w:basedOn w:val="1"/>
    <w:next w:val="1"/>
    <w:link w:val="243"/>
    <w:qFormat/>
    <w:uiPriority w:val="0"/>
    <w:pPr>
      <w:keepNext/>
      <w:keepLines/>
      <w:spacing w:before="260" w:after="260" w:line="413" w:lineRule="auto"/>
      <w:jc w:val="center"/>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link w:val="75"/>
    <w:qFormat/>
    <w:uiPriority w:val="0"/>
    <w:pPr>
      <w:spacing w:line="360" w:lineRule="auto"/>
      <w:jc w:val="left"/>
    </w:pPr>
    <w:rPr>
      <w:b/>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1">
    <w:name w:val="footnote text"/>
    <w:basedOn w:val="1"/>
    <w:link w:val="7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spacing w:line="360" w:lineRule="auto"/>
      <w:ind w:left="560" w:leftChars="200"/>
      <w:jc w:val="left"/>
    </w:pPr>
    <w:rPr>
      <w:sz w:val="24"/>
    </w:r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77"/>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3"/>
    <w:link w:val="78"/>
    <w:qFormat/>
    <w:uiPriority w:val="0"/>
    <w:pPr>
      <w:spacing w:after="120" w:line="240" w:lineRule="auto"/>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19"/>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目录 1 Char"/>
    <w:link w:val="37"/>
    <w:qFormat/>
    <w:uiPriority w:val="0"/>
    <w:rPr>
      <w:rFonts w:ascii="Times New Roman" w:hAnsi="Times New Roman" w:eastAsia="宋体"/>
      <w:b/>
      <w:sz w:val="24"/>
    </w:rPr>
  </w:style>
  <w:style w:type="character" w:customStyle="1" w:styleId="76">
    <w:name w:val="脚注文本 Char"/>
    <w:link w:val="41"/>
    <w:qFormat/>
    <w:uiPriority w:val="0"/>
    <w:rPr>
      <w:kern w:val="2"/>
      <w:sz w:val="18"/>
    </w:rPr>
  </w:style>
  <w:style w:type="character" w:customStyle="1" w:styleId="77">
    <w:name w:val="批注主题 Char"/>
    <w:link w:val="56"/>
    <w:qFormat/>
    <w:uiPriority w:val="0"/>
  </w:style>
  <w:style w:type="character" w:customStyle="1" w:styleId="78">
    <w:name w:val="正文首行缩进 2 Char"/>
    <w:link w:val="58"/>
    <w:qFormat/>
    <w:uiPriority w:val="0"/>
  </w:style>
  <w:style w:type="character" w:customStyle="1" w:styleId="79">
    <w:name w:val="v151"/>
    <w:qFormat/>
    <w:uiPriority w:val="0"/>
    <w:rPr>
      <w:sz w:val="18"/>
    </w:rPr>
  </w:style>
  <w:style w:type="character" w:customStyle="1" w:styleId="80">
    <w:name w:val="Char Char7"/>
    <w:qFormat/>
    <w:uiPriority w:val="0"/>
    <w:rPr>
      <w:rFonts w:ascii="宋体" w:hAnsi="宋体" w:eastAsia="宋体"/>
      <w:kern w:val="2"/>
      <w:sz w:val="28"/>
    </w:rPr>
  </w:style>
  <w:style w:type="character" w:customStyle="1" w:styleId="81">
    <w:name w:val="小 Char"/>
    <w:qFormat/>
    <w:uiPriority w:val="0"/>
    <w:rPr>
      <w:rFonts w:ascii="宋体" w:hAnsi="Courier New" w:eastAsia="宋体"/>
      <w:kern w:val="2"/>
      <w:sz w:val="21"/>
      <w:lang w:val="en-US" w:eastAsia="zh-CN" w:bidi="ar-SA"/>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content-white1"/>
    <w:qFormat/>
    <w:uiPriority w:val="0"/>
    <w:rPr>
      <w:color w:val="auto"/>
      <w:sz w:val="18"/>
      <w:u w:val="none"/>
    </w:rPr>
  </w:style>
  <w:style w:type="character" w:customStyle="1" w:styleId="85">
    <w:name w:val="正文 + 三号 Char"/>
    <w:qFormat/>
    <w:uiPriority w:val="0"/>
    <w:rPr>
      <w:rFonts w:eastAsia="宋体"/>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Char Char4"/>
    <w:qFormat/>
    <w:uiPriority w:val="0"/>
    <w:rPr>
      <w:rFonts w:eastAsia="宋体"/>
      <w:b/>
      <w:kern w:val="2"/>
      <w:sz w:val="21"/>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5"/>
    <w:qFormat/>
    <w:uiPriority w:val="0"/>
    <w:rPr>
      <w:rFonts w:ascii="Arial" w:hAnsi="Arial" w:eastAsia="宋体"/>
      <w:b/>
      <w:smallCaps/>
      <w:kern w:val="28"/>
      <w:sz w:val="36"/>
      <w:lang w:val="en-US" w:eastAsia="en-US"/>
    </w:rPr>
  </w:style>
  <w:style w:type="character" w:customStyle="1" w:styleId="91">
    <w:name w:val="Char Char"/>
    <w:qFormat/>
    <w:uiPriority w:val="0"/>
    <w:rPr>
      <w:rFonts w:ascii="宋体" w:hAnsi="宋体" w:eastAsia="宋体"/>
      <w:kern w:val="2"/>
      <w:sz w:val="24"/>
      <w:lang w:val="en-US" w:eastAsia="zh-CN" w:bidi="ar-SA"/>
    </w:rPr>
  </w:style>
  <w:style w:type="character" w:customStyle="1" w:styleId="92">
    <w:name w:val="Table Heading Char Char"/>
    <w:qFormat/>
    <w:uiPriority w:val="0"/>
    <w:rPr>
      <w:rFonts w:ascii="Arial" w:hAnsi="Arial" w:eastAsia="黑体"/>
      <w:kern w:val="2"/>
      <w:sz w:val="18"/>
      <w:lang w:val="en-US" w:eastAsia="zh-CN"/>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sz w:val="24"/>
    </w:rPr>
  </w:style>
  <w:style w:type="character" w:customStyle="1" w:styleId="102">
    <w:name w:val="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Lines="50" w:line="360" w:lineRule="auto"/>
      <w:ind w:firstLine="200" w:firstLineChars="200"/>
    </w:pPr>
    <w:rPr>
      <w:spacing w:val="2"/>
      <w:sz w:val="24"/>
    </w:rPr>
  </w:style>
  <w:style w:type="paragraph" w:customStyle="1" w:styleId="109">
    <w:name w:val="标题3——2"/>
    <w:basedOn w:val="4"/>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5"/>
    <w:qFormat/>
    <w:uiPriority w:val="0"/>
    <w:pPr>
      <w:spacing w:before="72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numId w:val="0"/>
      </w:numPr>
      <w:spacing w:beforeLines="0" w:afterLines="0"/>
      <w:ind w:left="525"/>
      <w:outlineLvl w:val="2"/>
    </w:pPr>
    <w:rPr>
      <w:sz w:val="21"/>
    </w:rPr>
  </w:style>
  <w:style w:type="paragraph" w:customStyle="1" w:styleId="116">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after="330" w:line="576" w:lineRule="auto"/>
    </w:pPr>
    <w:rPr>
      <w:rFonts w:ascii="Times New Roman" w:eastAsia="黑体"/>
      <w:b w:val="0"/>
      <w:kern w:val="44"/>
      <w:sz w:val="44"/>
    </w:rPr>
  </w:style>
  <w:style w:type="paragraph" w:customStyle="1" w:styleId="12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7">
    <w:name w:val="Char Char14 Char Char"/>
    <w:basedOn w:val="1"/>
    <w:qFormat/>
    <w:uiPriority w:val="0"/>
    <w:rPr>
      <w:sz w:val="21"/>
      <w:szCs w:val="24"/>
    </w:rPr>
  </w:style>
  <w:style w:type="paragraph" w:customStyle="1" w:styleId="128">
    <w:name w:val="Char Char Char Char Char"/>
    <w:basedOn w:val="1"/>
    <w:qFormat/>
    <w:uiPriority w:val="0"/>
    <w:pPr>
      <w:tabs>
        <w:tab w:val="left" w:pos="425"/>
      </w:tabs>
      <w:ind w:left="1620" w:hanging="360"/>
    </w:pPr>
    <w:rPr>
      <w:rFonts w:ascii="Tahoma" w:hAnsi="Tahoma"/>
      <w:sz w:val="24"/>
    </w:rPr>
  </w:style>
  <w:style w:type="paragraph" w:customStyle="1" w:styleId="129">
    <w:name w:val="Char2 Char Char Char Char Char Char"/>
    <w:basedOn w:val="1"/>
    <w:qFormat/>
    <w:uiPriority w:val="0"/>
    <w:rPr>
      <w:rFonts w:ascii="仿宋_GB2312"/>
      <w:b/>
      <w:sz w:val="30"/>
    </w:rPr>
  </w:style>
  <w:style w:type="paragraph" w:customStyle="1" w:styleId="130">
    <w:name w:val="Revision"/>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6"/>
      </w:numPr>
      <w:spacing w:before="56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3">
    <w:name w:val="1"/>
    <w:basedOn w:val="1"/>
    <w:next w:val="30"/>
    <w:qFormat/>
    <w:uiPriority w:val="0"/>
    <w:rPr>
      <w:rFonts w:ascii="宋体" w:hAnsi="Courier New"/>
      <w:sz w:val="21"/>
    </w:rPr>
  </w:style>
  <w:style w:type="paragraph" w:customStyle="1" w:styleId="144">
    <w:name w:val="列表项目"/>
    <w:basedOn w:val="1"/>
    <w:qFormat/>
    <w:uiPriority w:val="0"/>
    <w:pPr>
      <w:tabs>
        <w:tab w:val="left" w:pos="42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Char Char Char Char Char Char Char1"/>
    <w:basedOn w:val="17"/>
    <w:qFormat/>
    <w:uiPriority w:val="0"/>
    <w:rPr>
      <w:rFonts w:ascii="宋体" w:hAnsi="Tahoma"/>
    </w:rPr>
  </w:style>
  <w:style w:type="paragraph" w:customStyle="1" w:styleId="14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准正文"/>
    <w:basedOn w:val="23"/>
    <w:qFormat/>
    <w:uiPriority w:val="0"/>
    <w:pPr>
      <w:spacing w:before="60" w:after="60" w:line="360" w:lineRule="auto"/>
      <w:ind w:left="0" w:firstLine="482"/>
    </w:pPr>
    <w:rPr>
      <w:rFonts w:ascii="Arial" w:hAnsi="Arial"/>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样式1"/>
    <w:basedOn w:val="5"/>
    <w:qFormat/>
    <w:uiPriority w:val="0"/>
    <w:pPr>
      <w:tabs>
        <w:tab w:val="left" w:pos="720"/>
      </w:tabs>
      <w:spacing w:before="500" w:after="260" w:line="560" w:lineRule="atLeast"/>
      <w:ind w:left="420" w:hanging="420"/>
    </w:pPr>
  </w:style>
  <w:style w:type="paragraph" w:customStyle="1" w:styleId="159">
    <w:name w:val="正文4"/>
    <w:basedOn w:val="1"/>
    <w:qFormat/>
    <w:uiPriority w:val="0"/>
    <w:pPr>
      <w:tabs>
        <w:tab w:val="left" w:pos="1275"/>
      </w:tabs>
      <w:spacing w:before="60" w:after="60" w:line="360" w:lineRule="auto"/>
      <w:ind w:left="820" w:leftChars="400" w:hanging="705"/>
    </w:pPr>
    <w:rPr>
      <w:sz w:val="24"/>
    </w:rPr>
  </w:style>
  <w:style w:type="paragraph" w:customStyle="1" w:styleId="16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2">
    <w:name w:val="文本框样式1"/>
    <w:basedOn w:val="1"/>
    <w:qFormat/>
    <w:uiPriority w:val="0"/>
    <w:pPr>
      <w:adjustRightInd w:val="0"/>
      <w:snapToGrid w:val="0"/>
      <w:spacing w:before="60" w:line="180" w:lineRule="exact"/>
      <w:jc w:val="center"/>
    </w:pPr>
    <w:rPr>
      <w:sz w:val="21"/>
    </w:rPr>
  </w:style>
  <w:style w:type="paragraph" w:customStyle="1" w:styleId="16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8">
    <w:name w:val="关键词"/>
    <w:basedOn w:val="1"/>
    <w:next w:val="1"/>
    <w:qFormat/>
    <w:uiPriority w:val="0"/>
    <w:pPr>
      <w:spacing w:line="360" w:lineRule="auto"/>
    </w:pPr>
    <w:rPr>
      <w:rFonts w:eastAsia="黑体"/>
      <w:sz w:val="20"/>
    </w:rPr>
  </w:style>
  <w:style w:type="paragraph" w:customStyle="1" w:styleId="169">
    <w:name w:val="Title - Date"/>
    <w:basedOn w:val="55"/>
    <w:next w:val="1"/>
    <w:qFormat/>
    <w:uiPriority w:val="0"/>
    <w:pPr>
      <w:spacing w:before="240" w:after="720"/>
    </w:pPr>
    <w:rPr>
      <w:sz w:val="28"/>
    </w:rPr>
  </w:style>
  <w:style w:type="paragraph" w:customStyle="1" w:styleId="17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5">
    <w:name w:val="Style Heading 3h3Heading 3 - oldLevel 3 HeadH3level_3PIM 3se..."/>
    <w:basedOn w:val="4"/>
    <w:qFormat/>
    <w:uiPriority w:val="0"/>
    <w:pPr>
      <w:numPr>
        <w:ilvl w:val="2"/>
        <w:numId w:val="9"/>
      </w:numPr>
      <w:tabs>
        <w:tab w:val="left" w:pos="709"/>
        <w:tab w:val="left" w:pos="1620"/>
      </w:tabs>
    </w:pPr>
  </w:style>
  <w:style w:type="paragraph" w:customStyle="1" w:styleId="176">
    <w:name w:val="样式4"/>
    <w:basedOn w:val="5"/>
    <w:qFormat/>
    <w:uiPriority w:val="0"/>
    <w:pPr>
      <w:adjustRightInd w:val="0"/>
      <w:snapToGrid w:val="0"/>
    </w:pPr>
  </w:style>
  <w:style w:type="paragraph" w:customStyle="1" w:styleId="177">
    <w:name w:val="摘要"/>
    <w:basedOn w:val="1"/>
    <w:next w:val="3"/>
    <w:qFormat/>
    <w:uiPriority w:val="0"/>
    <w:pPr>
      <w:spacing w:line="360" w:lineRule="auto"/>
    </w:pPr>
    <w:rPr>
      <w:rFonts w:eastAsia="黑体"/>
      <w:sz w:val="20"/>
    </w:rPr>
  </w:style>
  <w:style w:type="paragraph" w:customStyle="1" w:styleId="178">
    <w:name w:val="Char Char 字元 字元 字元 Char Char Char Char"/>
    <w:basedOn w:val="1"/>
    <w:qFormat/>
    <w:uiPriority w:val="0"/>
    <w:pPr>
      <w:adjustRightInd w:val="0"/>
      <w:spacing w:line="360" w:lineRule="auto"/>
    </w:pPr>
    <w:rPr>
      <w:kern w:val="0"/>
      <w:sz w:val="24"/>
    </w:rPr>
  </w:style>
  <w:style w:type="paragraph" w:customStyle="1" w:styleId="179">
    <w:name w:val="可研正文"/>
    <w:basedOn w:val="22"/>
    <w:qFormat/>
    <w:uiPriority w:val="0"/>
    <w:pPr>
      <w:adjustRightInd w:val="0"/>
      <w:snapToGrid w:val="0"/>
      <w:spacing w:line="440" w:lineRule="exact"/>
      <w:ind w:firstLine="567"/>
    </w:pPr>
    <w:rPr>
      <w:sz w:val="28"/>
    </w:rPr>
  </w:style>
  <w:style w:type="paragraph" w:customStyle="1" w:styleId="180">
    <w:name w:val="没有缩进（为图形使用）"/>
    <w:basedOn w:val="1"/>
    <w:qFormat/>
    <w:uiPriority w:val="0"/>
    <w:pPr>
      <w:spacing w:before="120" w:after="120" w:line="360" w:lineRule="auto"/>
    </w:pPr>
    <w:rPr>
      <w:sz w:val="24"/>
    </w:rPr>
  </w:style>
  <w:style w:type="paragraph" w:customStyle="1" w:styleId="18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3">
    <w:name w:val="标书正文:  0.74 厘米"/>
    <w:basedOn w:val="1"/>
    <w:qFormat/>
    <w:uiPriority w:val="0"/>
    <w:pPr>
      <w:snapToGrid w:val="0"/>
      <w:spacing w:line="360" w:lineRule="auto"/>
      <w:ind w:firstLine="420"/>
    </w:pPr>
    <w:rPr>
      <w:sz w:val="24"/>
    </w:rPr>
  </w:style>
  <w:style w:type="paragraph" w:customStyle="1" w:styleId="184">
    <w:name w:val="样式 正文缩进正文（首行缩进两字）表正文正文非缩进特点标题4段1 + 首行缩进:  2 字符"/>
    <w:basedOn w:val="15"/>
    <w:qFormat/>
    <w:uiPriority w:val="0"/>
    <w:pPr>
      <w:ind w:firstLine="480" w:firstLineChars="200"/>
    </w:p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6">
    <w:name w:val="Char1 Char Char Char"/>
    <w:basedOn w:val="1"/>
    <w:qFormat/>
    <w:uiPriority w:val="0"/>
    <w:rPr>
      <w:rFonts w:ascii="Tahoma" w:hAnsi="Tahoma"/>
      <w:sz w:val="24"/>
    </w:rPr>
  </w:style>
  <w:style w:type="paragraph" w:customStyle="1" w:styleId="18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val="0"/>
      <w:kern w:val="44"/>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paragraph" w:customStyle="1" w:styleId="18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Char Char1 Char"/>
    <w:basedOn w:val="1"/>
    <w:qFormat/>
    <w:uiPriority w:val="0"/>
    <w:rPr>
      <w:rFonts w:ascii="Tahoma" w:hAnsi="Tahoma"/>
      <w:sz w:val="24"/>
      <w:szCs w:val="24"/>
    </w:rPr>
  </w:style>
  <w:style w:type="paragraph" w:customStyle="1" w:styleId="192">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4">
    <w:name w:val="Char"/>
    <w:basedOn w:val="1"/>
    <w:qFormat/>
    <w:uiPriority w:val="0"/>
    <w:pPr>
      <w:spacing w:line="240" w:lineRule="atLeast"/>
      <w:ind w:left="420" w:firstLine="420"/>
    </w:pPr>
    <w:rPr>
      <w:kern w:val="0"/>
      <w:sz w:val="21"/>
    </w:rPr>
  </w:style>
  <w:style w:type="paragraph" w:customStyle="1" w:styleId="19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6">
    <w:name w:val="Char1 Char Char Char1"/>
    <w:basedOn w:val="1"/>
    <w:qFormat/>
    <w:uiPriority w:val="0"/>
    <w:rPr>
      <w:rFonts w:ascii="Tahoma" w:hAnsi="Tahoma"/>
      <w:sz w:val="30"/>
    </w:rPr>
  </w:style>
  <w:style w:type="paragraph" w:customStyle="1" w:styleId="197">
    <w:name w:val="表头文本"/>
    <w:qFormat/>
    <w:uiPriority w:val="0"/>
    <w:pPr>
      <w:jc w:val="center"/>
    </w:pPr>
    <w:rPr>
      <w:rFonts w:ascii="Arial" w:hAnsi="Arial" w:eastAsia="宋体" w:cs="Times New Roman"/>
      <w:b/>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Char Char Char"/>
    <w:basedOn w:val="1"/>
    <w:qFormat/>
    <w:uiPriority w:val="0"/>
    <w:rPr>
      <w:rFonts w:ascii="Tahoma" w:hAnsi="Tahoma"/>
      <w:sz w:val="24"/>
    </w:rPr>
  </w:style>
  <w:style w:type="paragraph" w:customStyle="1" w:styleId="20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2">
    <w:name w:val="样式 标题 1 + 居中 段前: 6 磅 段后: 6 磅 行距: 1.5 倍行距"/>
    <w:basedOn w:val="2"/>
    <w:qFormat/>
    <w:uiPriority w:val="0"/>
    <w:pPr>
      <w:keepLines/>
      <w:adjustRightInd w:val="0"/>
      <w:spacing w:before="120" w:after="120" w:line="360" w:lineRule="auto"/>
    </w:pPr>
    <w:rPr>
      <w:rFonts w:ascii="Times New Roman"/>
      <w:b w:val="0"/>
      <w:kern w:val="44"/>
      <w:sz w:val="32"/>
    </w:rPr>
  </w:style>
  <w:style w:type="paragraph" w:customStyle="1" w:styleId="203">
    <w:name w:val="默认段落字体 Para Char Char Char Char Char Char Char"/>
    <w:basedOn w:val="1"/>
    <w:qFormat/>
    <w:uiPriority w:val="0"/>
    <w:rPr>
      <w:rFonts w:ascii="Tahoma" w:hAnsi="Tahoma"/>
      <w:sz w:val="24"/>
    </w:rPr>
  </w:style>
  <w:style w:type="paragraph" w:customStyle="1" w:styleId="204">
    <w:name w:val="IN Feature"/>
    <w:next w:val="20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首行缩进"/>
    <w:basedOn w:val="1"/>
    <w:qFormat/>
    <w:uiPriority w:val="0"/>
    <w:pPr>
      <w:numPr>
        <w:ilvl w:val="0"/>
        <w:numId w:val="11"/>
      </w:numPr>
      <w:spacing w:line="360" w:lineRule="auto"/>
    </w:pPr>
    <w:rPr>
      <w:rFonts w:eastAsia="仿宋_GB2312"/>
    </w:rPr>
  </w:style>
  <w:style w:type="paragraph" w:customStyle="1" w:styleId="207">
    <w:name w:val="正文字缩2字"/>
    <w:basedOn w:val="1"/>
    <w:qFormat/>
    <w:uiPriority w:val="0"/>
    <w:pPr>
      <w:spacing w:before="60" w:after="60" w:line="360" w:lineRule="auto"/>
      <w:ind w:left="200" w:leftChars="200" w:firstLine="200" w:firstLineChars="200"/>
    </w:pPr>
    <w:rPr>
      <w:sz w:val="24"/>
    </w:rPr>
  </w:style>
  <w:style w:type="paragraph" w:customStyle="1" w:styleId="208">
    <w:name w:val="正文表格"/>
    <w:basedOn w:val="1"/>
    <w:qFormat/>
    <w:uiPriority w:val="0"/>
    <w:pPr>
      <w:adjustRightInd w:val="0"/>
      <w:spacing w:before="40" w:after="40"/>
    </w:pPr>
    <w:rPr>
      <w:sz w:val="24"/>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表格内文字"/>
    <w:basedOn w:val="30"/>
    <w:qFormat/>
    <w:uiPriority w:val="0"/>
    <w:pPr>
      <w:adjustRightInd w:val="0"/>
    </w:pPr>
    <w:rPr>
      <w:color w:val="000000"/>
      <w:lang w:val="en-GB"/>
    </w:rPr>
  </w:style>
  <w:style w:type="paragraph" w:customStyle="1" w:styleId="211">
    <w:name w:val="正文文本缩进 21"/>
    <w:basedOn w:val="1"/>
    <w:qFormat/>
    <w:uiPriority w:val="0"/>
    <w:pPr>
      <w:adjustRightInd w:val="0"/>
      <w:spacing w:before="120"/>
      <w:ind w:firstLine="420"/>
      <w:textAlignment w:val="baseline"/>
    </w:pPr>
    <w:rPr>
      <w:sz w:val="24"/>
    </w:rPr>
  </w:style>
  <w:style w:type="paragraph" w:customStyle="1" w:styleId="212">
    <w:name w:val="标题无"/>
    <w:basedOn w:val="1"/>
    <w:qFormat/>
    <w:uiPriority w:val="0"/>
    <w:pPr>
      <w:spacing w:line="360" w:lineRule="auto"/>
    </w:pPr>
    <w:rPr>
      <w:sz w:val="24"/>
    </w:rPr>
  </w:style>
  <w:style w:type="paragraph" w:customStyle="1" w:styleId="213">
    <w:name w:val="af"/>
    <w:basedOn w:val="1"/>
    <w:qFormat/>
    <w:uiPriority w:val="0"/>
    <w:pPr>
      <w:widowControl/>
      <w:spacing w:line="300" w:lineRule="atLeast"/>
      <w:jc w:val="left"/>
    </w:pPr>
    <w:rPr>
      <w:rFonts w:ascii="宋体" w:hAns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正文（首行不缩进）"/>
    <w:basedOn w:val="1"/>
    <w:qFormat/>
    <w:uiPriority w:val="0"/>
    <w:pPr>
      <w:autoSpaceDE w:val="0"/>
      <w:autoSpaceDN w:val="0"/>
      <w:adjustRightInd w:val="0"/>
      <w:spacing w:line="360" w:lineRule="auto"/>
      <w:jc w:val="left"/>
    </w:pPr>
    <w:rPr>
      <w:kern w:val="0"/>
      <w:sz w:val="21"/>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0">
    <w:name w:val="表头样式"/>
    <w:basedOn w:val="1"/>
    <w:qFormat/>
    <w:uiPriority w:val="0"/>
    <w:pPr>
      <w:autoSpaceDE w:val="0"/>
      <w:autoSpaceDN w:val="0"/>
      <w:adjustRightInd w:val="0"/>
      <w:spacing w:line="360" w:lineRule="auto"/>
      <w:jc w:val="left"/>
    </w:pPr>
    <w:rPr>
      <w:b/>
      <w:kern w:val="0"/>
      <w:sz w:val="21"/>
    </w:rPr>
  </w:style>
  <w:style w:type="paragraph" w:customStyle="1" w:styleId="221">
    <w:name w:val="图片文字"/>
    <w:basedOn w:val="1"/>
    <w:qFormat/>
    <w:uiPriority w:val="0"/>
    <w:pPr>
      <w:spacing w:line="240" w:lineRule="atLeast"/>
      <w:jc w:val="center"/>
    </w:pPr>
    <w:rPr>
      <w:sz w:val="21"/>
    </w:rPr>
  </w:style>
  <w:style w:type="paragraph" w:customStyle="1" w:styleId="22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3">
    <w:name w:val="附录3"/>
    <w:basedOn w:val="1"/>
    <w:next w:val="1"/>
    <w:qFormat/>
    <w:uiPriority w:val="0"/>
    <w:pPr>
      <w:tabs>
        <w:tab w:val="left" w:pos="851"/>
      </w:tabs>
      <w:ind w:left="425" w:hanging="425"/>
      <w:outlineLvl w:val="2"/>
    </w:pPr>
    <w:rPr>
      <w:rFonts w:eastAsia="黑体"/>
      <w:b/>
      <w:sz w:val="32"/>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首行缩进 1"/>
    <w:basedOn w:val="1"/>
    <w:qFormat/>
    <w:uiPriority w:val="0"/>
    <w:pPr>
      <w:spacing w:after="120" w:line="360" w:lineRule="auto"/>
      <w:ind w:firstLine="200" w:firstLineChars="200"/>
    </w:pPr>
    <w:rPr>
      <w:sz w:val="24"/>
    </w:rPr>
  </w:style>
  <w:style w:type="paragraph" w:customStyle="1" w:styleId="226">
    <w:name w:val="Char2"/>
    <w:basedOn w:val="1"/>
    <w:qFormat/>
    <w:uiPriority w:val="0"/>
    <w:pPr>
      <w:spacing w:line="240" w:lineRule="atLeast"/>
      <w:ind w:left="420" w:firstLine="420"/>
    </w:pPr>
    <w:rPr>
      <w:kern w:val="0"/>
      <w:sz w:val="21"/>
    </w:rPr>
  </w:style>
  <w:style w:type="paragraph" w:customStyle="1" w:styleId="22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样式1xz"/>
    <w:basedOn w:val="1"/>
    <w:qFormat/>
    <w:uiPriority w:val="0"/>
    <w:pPr>
      <w:tabs>
        <w:tab w:val="left" w:pos="1050"/>
        <w:tab w:val="right" w:leader="dot" w:pos="8296"/>
      </w:tabs>
    </w:pPr>
    <w:rPr>
      <w:caps/>
      <w:spacing w:val="20"/>
      <w:sz w:val="24"/>
    </w:rPr>
  </w:style>
  <w:style w:type="paragraph" w:customStyle="1" w:styleId="23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1">
    <w:name w:val="Char1"/>
    <w:basedOn w:val="1"/>
    <w:qFormat/>
    <w:uiPriority w:val="0"/>
    <w:rPr>
      <w:sz w:val="21"/>
    </w:rPr>
  </w:style>
  <w:style w:type="paragraph" w:customStyle="1" w:styleId="232">
    <w:name w:val="Note"/>
    <w:basedOn w:val="1"/>
    <w:qFormat/>
    <w:uiPriority w:val="0"/>
    <w:pPr>
      <w:pBdr>
        <w:top w:val="single" w:color="auto" w:sz="12" w:space="3"/>
        <w:bottom w:val="single" w:color="auto" w:sz="12" w:space="3"/>
      </w:pBdr>
      <w:spacing w:line="360" w:lineRule="auto"/>
    </w:pPr>
    <w:rPr>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8">
    <w:name w:val="图例"/>
    <w:basedOn w:val="1"/>
    <w:qFormat/>
    <w:uiPriority w:val="0"/>
    <w:pPr>
      <w:spacing w:before="120" w:after="120" w:line="360" w:lineRule="auto"/>
      <w:jc w:val="center"/>
    </w:pPr>
    <w:rPr>
      <w:rFonts w:eastAsia="仿宋_GB2312"/>
      <w:b/>
      <w:sz w:val="24"/>
    </w:rPr>
  </w:style>
  <w:style w:type="paragraph" w:customStyle="1" w:styleId="239">
    <w:name w:val="列出段落1"/>
    <w:basedOn w:val="1"/>
    <w:qFormat/>
    <w:uiPriority w:val="0"/>
    <w:pPr>
      <w:ind w:firstLine="420" w:firstLineChars="200"/>
    </w:pPr>
    <w:rPr>
      <w:szCs w:val="28"/>
    </w:rPr>
  </w:style>
  <w:style w:type="paragraph" w:customStyle="1" w:styleId="240">
    <w:name w:val="p0"/>
    <w:basedOn w:val="1"/>
    <w:qFormat/>
    <w:uiPriority w:val="0"/>
    <w:pPr>
      <w:widowControl/>
    </w:pPr>
    <w:rPr>
      <w:kern w:val="0"/>
      <w:szCs w:val="28"/>
    </w:rPr>
  </w:style>
  <w:style w:type="paragraph" w:customStyle="1" w:styleId="241">
    <w:name w:val="标题 5（有编号）（绿盟科技）"/>
    <w:basedOn w:val="1"/>
    <w:next w:val="242"/>
    <w:qFormat/>
    <w:uiPriority w:val="0"/>
    <w:pPr>
      <w:keepNext/>
      <w:keepLines/>
      <w:numPr>
        <w:ilvl w:val="4"/>
        <w:numId w:val="13"/>
      </w:numPr>
      <w:spacing w:before="280" w:after="156" w:line="377" w:lineRule="auto"/>
      <w:outlineLvl w:val="4"/>
    </w:pPr>
    <w:rPr>
      <w:rFonts w:ascii="Arial" w:hAnsi="Arial" w:eastAsia="黑体"/>
      <w:b/>
      <w:kern w:val="0"/>
      <w:szCs w:val="28"/>
    </w:rPr>
  </w:style>
  <w:style w:type="paragraph" w:customStyle="1" w:styleId="242">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43">
    <w:name w:val="标题 2 字符"/>
    <w:link w:val="3"/>
    <w:qFormat/>
    <w:uiPriority w:val="0"/>
    <w:rPr>
      <w:rFonts w:ascii="Arial" w:hAnsi="Arial" w:eastAsia="黑体"/>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1603</Words>
  <Characters>1715</Characters>
  <Lines>148</Lines>
  <Paragraphs>41</Paragraphs>
  <TotalTime>50</TotalTime>
  <ScaleCrop>false</ScaleCrop>
  <LinksUpToDate>false</LinksUpToDate>
  <CharactersWithSpaces>1855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2023-07-27T08:36:00Z</dcterms:created>
  <dc:creator>周媛媛</dc:creator>
  <cp:lastModifiedBy>陈珍华</cp:lastModifiedBy>
  <cp:lastPrinted>2023-10-19T01:58:00Z</cp:lastPrinted>
  <dcterms:modified xsi:type="dcterms:W3CDTF">2026-06-03T00:01:09Z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BF076493815B454A8B0C6085B541DC62</vt:lpwstr>
  </property>
  <property fmtid="{D5CDD505-2E9C-101B-9397-08002B2CF9AE}" pid="4" name="KSOTemplateDocerSaveRecord">
    <vt:lpwstr>eyJoZGlkIjoiYjMzY2IxNWY4NmI5MDRlMjYwOTZkZDYzMTcwNGE0MzEiLCJ1c2VySWQiOiIyMDYyNjE4MDAifQ==</vt:lpwstr>
  </property>
</Properties>
</file>